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shd w:val="clear" w:color="auto" w:fill="FFFFFF"/>
          <w:lang w:bidi="ar-SA"/>
        </w:rPr>
        <w:t>　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shd w:val="clear" w:color="auto" w:fill="FFFFFF"/>
          <w:lang w:eastAsia="zh-CN" w:bidi="ar-SA"/>
        </w:rPr>
        <w:t>绥滨县市场监督管理局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shd w:val="clear" w:color="auto" w:fill="FFFFFF"/>
          <w:lang w:bidi="ar-SA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shd w:val="clear" w:color="auto" w:fill="FFFFFF"/>
          <w:lang w:val="en-US" w:eastAsia="zh-CN" w:bidi="ar-SA"/>
        </w:rPr>
        <w:t>2</w:t>
      </w:r>
      <w:r>
        <w:rPr>
          <w:rFonts w:hint="eastAsia" w:ascii="黑体" w:hAnsi="黑体" w:eastAsia="黑体" w:cs="黑体"/>
          <w:b w:val="0"/>
          <w:bCs/>
          <w:color w:val="000000"/>
          <w:sz w:val="44"/>
          <w:szCs w:val="44"/>
          <w:shd w:val="clear" w:color="auto" w:fill="FFFFFF"/>
          <w:lang w:bidi="ar-SA"/>
        </w:rPr>
        <w:t>年政府信息公开工作年度报告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本年度报告根据《中华人民共和国政府信息公开条例》（中华人民共和国国务院令第711号，以下简称《条例》）规定和《中华人民共和国政府信息公开工作年度报告格式》（国办公开办函〔2021〕30号）要求，由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绥滨县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市场监督管理局在认真总结202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政府信息公开工作的基础上编制形成。本年度报告包括总体情况，行政机关主动公开政府信息情况，收到和处理政府信息公开申请情况，行政复议和行政诉讼情况，存在的主要问题及改进情况,其他需要报告的事项等六个方面。本年度报告所列数据统计日期自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shd w:val="clear" w:fill="FFFFFF"/>
        </w:rPr>
        <w:t>　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　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绥滨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县市场监督管理局认真贯彻落实县委、县政府关于政府信息公开工作的部署和要求，按照“以公开为常态、不公开为例外”的原则，加大政务公开力度，进一步规范执法行为，提高服务质量，增加市场监管工作透明度，为上级、同级和服务对象提供了全方位的信息参考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年，通过政府及部门网站等方式方法予以公开。截至目前，累计公开信息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条，其中：通过政府网站专栏公开信息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条，通过其他渠道公开政务信息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坚持落实政府依申请公开政策，严格执行依申请公开答复流程和标准，确保每一个依申请公开事项答复符合《条例》。202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年，我局没有接收依申请公开事项。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明确了各股室、检验检测中心信息公开工作职责，明确专职人员进行信息公开报送，进一步明确政务公开责任追究办法，完善保密审查等程序，完善配套制度，确保政务信息公开工作取得实效。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（四）平台建设方面。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认真抓好门户网站专栏建设，网站信息及时更新，确保了信息的时效性，提高信息流量和服务水平。加大了对我局执法服务工作的宣传力度，将政务服务事项全部实现全程网办，积极推进政务服务信息化建设。增强市场监管部门面向公众的互动性和服务性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成立了市场监督管理局政务公开工作领导小组，对政务公开工作落实了专人负责，并进一步完善了政务公开各项制度，确保信息公开工作持续良好开展。坚持考核评估，强化监督，健全完善监督机制，使政务信息公开工作进一步规范化、制度化。</w:t>
      </w:r>
    </w:p>
    <w:p>
      <w:pPr>
        <w:ind w:firstLine="48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4735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W w:w="97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W w:w="106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  <w:gridCol w:w="816"/>
        <w:gridCol w:w="816"/>
        <w:gridCol w:w="816"/>
        <w:gridCol w:w="816"/>
        <w:gridCol w:w="4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Segoe UI" w:hAnsi="Segoe UI" w:eastAsia="宋体" w:cs="Segoe UI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黑体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Segoe UI" w:hAnsi="Segoe UI" w:eastAsia="宋体" w:cs="Segoe UI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Segoe UI" w:hAnsi="Segoe UI" w:eastAsia="宋体" w:cs="Segoe UI"/>
                <w:color w:val="000000"/>
                <w:kern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（一）主要问题。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1、政府信息公开工作的机制制度有待完善，平台建设保障不足。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2、政务公开队伍能力有待提升，业务知识学习需要进一步加强。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3、主动公开力度有有待加强，主动公开范围需要进一步拓宽。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　　（二）改进措施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、完善机制平台建设。进一步健全完善政府信息公开工作制度，及时更新政府信息公开指南。合理设置公开目录，严格执行保密审查制度，及时发布主动公开信息。规范政府信息公开申请办理流程，推动政府信息公开工作依法依规开展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2、强化队伍建设。及时组织主动公开工作宣传与学习，将政府信息公开工作列入绩效考核，进一步提升全体干部对信息的主动公开意识。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3、加大主动公开力度。拓展与群众生活密切相关的政策法规、政务服务事项办理、食品药品安全监管等主动公开信息范围。特别在政策解读方面，对涉及县本级需要解读的实施方案、意见及其他政策法规，严格做到本级政策解读稿与政策文件同步起草、同步报审、同步公布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六、 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　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    绥滨县市场监督管理局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2023年1月10日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34C58B"/>
    <w:multiLevelType w:val="singleLevel"/>
    <w:tmpl w:val="D134C58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86D1E"/>
    <w:rsid w:val="08AA74C0"/>
    <w:rsid w:val="0E075195"/>
    <w:rsid w:val="37486D1E"/>
    <w:rsid w:val="575473E7"/>
    <w:rsid w:val="65D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2023-01-10T02:12:00Z</dcterms:created>
  <dc:creator>Administrator</dc:creator>
  <cp:lastModifiedBy>Administrator</cp:lastModifiedBy>
  <dcterms:modified xsi:type="dcterms:W3CDTF">2023-01-10T03:24:34Z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