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连生乡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人民政府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年政府信息公开工作年度报告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宋体" w:hAnsi="宋体" w:eastAsia="仿宋_GB2312" w:cs="宋体"/>
          <w:color w:val="000000"/>
          <w:sz w:val="32"/>
          <w:szCs w:val="28"/>
        </w:rPr>
      </w:pP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28"/>
        </w:rPr>
      </w:pP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根据《中华人民共和国政府信息公开条例》（国务院令第711号）文件要求，结合我乡政府信息公开工作有关统计数据，认真组织撰写本次年度报告。本报告中使用数据统计期限为202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年1月1日至12月31日。</w:t>
      </w:r>
    </w:p>
    <w:p>
      <w:pPr>
        <w:pStyle w:val="8"/>
        <w:widowControl/>
        <w:spacing w:beforeAutospacing="0" w:afterAutospacing="0" w:line="560" w:lineRule="exact"/>
        <w:ind w:firstLine="420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一、总体情况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sz w:val="32"/>
          <w:szCs w:val="28"/>
        </w:rPr>
      </w:pPr>
      <w:r>
        <w:rPr>
          <w:rFonts w:hint="eastAsia" w:ascii="仿宋_GB2312" w:hAnsi="宋体" w:eastAsia="仿宋_GB2312" w:cs="宋体"/>
          <w:color w:val="000000"/>
          <w:sz w:val="32"/>
          <w:szCs w:val="28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年，连生乡严格落实《中华人民共和国政府信息公开条例》有关要求，深入贯彻中央《关于全面推进政务公开工作的意见》总体部署，扎实推进政府信息和政务公开工作。        </w:t>
      </w:r>
    </w:p>
    <w:p>
      <w:pPr>
        <w:pStyle w:val="8"/>
        <w:widowControl/>
        <w:spacing w:beforeAutospacing="0" w:afterAutospacing="0" w:line="560" w:lineRule="exact"/>
        <w:ind w:firstLine="420"/>
        <w:rPr>
          <w:rFonts w:ascii="楷体" w:hAnsi="楷体" w:eastAsia="楷体" w:cs="楷体"/>
          <w:color w:val="000000"/>
          <w:sz w:val="32"/>
          <w:szCs w:val="28"/>
        </w:rPr>
      </w:pPr>
      <w:r>
        <w:rPr>
          <w:rFonts w:hint="eastAsia" w:ascii="楷体" w:hAnsi="楷体" w:eastAsia="楷体" w:cs="楷体"/>
          <w:color w:val="000000"/>
          <w:sz w:val="32"/>
          <w:szCs w:val="28"/>
        </w:rPr>
        <w:t>（一）主动公开情况。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主动向社会公开有关政府信息，并对其内容进行详细、规范解读，有力保障人民群众知情权，确保人民群众了解和掌握相关政策信息。202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年度，我乡主动公开政府信息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528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条。其中，本级政府文件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条，村级公开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160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条，人事信息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条，财政专项资金1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条，政策解读17条，回应关切17条，乡村振兴2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条，社会保障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68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条，促进就业16条，社会救助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条，生态环境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条</w:t>
      </w:r>
      <w:r>
        <w:rPr>
          <w:rFonts w:hint="eastAsia" w:ascii="仿宋_GB2312" w:hAnsi="宋体" w:eastAsia="仿宋_GB2312" w:cs="宋体"/>
          <w:color w:val="000000"/>
          <w:sz w:val="32"/>
          <w:szCs w:val="28"/>
          <w:lang w:val="en-US" w:eastAsia="zh-CN"/>
        </w:rPr>
        <w:t>，疫情防控88条</w:t>
      </w:r>
      <w:r>
        <w:rPr>
          <w:rFonts w:hint="eastAsia" w:ascii="仿宋_GB2312" w:hAnsi="宋体" w:eastAsia="仿宋_GB2312" w:cs="宋体"/>
          <w:color w:val="000000"/>
          <w:sz w:val="32"/>
          <w:szCs w:val="28"/>
        </w:rPr>
        <w:t>等。</w:t>
      </w:r>
    </w:p>
    <w:p>
      <w:pPr>
        <w:pStyle w:val="8"/>
        <w:widowControl/>
        <w:spacing w:beforeAutospacing="0" w:afterAutospacing="0" w:line="560" w:lineRule="exact"/>
        <w:ind w:firstLine="420"/>
        <w:rPr>
          <w:rFonts w:hint="eastAsia" w:ascii="宋体" w:hAnsi="宋体" w:eastAsia="仿宋_GB2312" w:cs="宋体"/>
          <w:color w:val="000000"/>
          <w:sz w:val="32"/>
          <w:szCs w:val="28"/>
        </w:rPr>
      </w:pPr>
      <w:r>
        <w:rPr>
          <w:rFonts w:hint="eastAsia" w:ascii="楷体" w:hAnsi="楷体" w:eastAsia="楷体" w:cs="楷体"/>
          <w:color w:val="000000"/>
          <w:sz w:val="32"/>
          <w:szCs w:val="28"/>
        </w:rPr>
        <w:t>（二）依申请公开情况。</w:t>
      </w:r>
      <w:r>
        <w:rPr>
          <w:rFonts w:hint="eastAsia" w:ascii="宋体" w:hAnsi="宋体" w:eastAsia="仿宋_GB2312" w:cs="宋体"/>
          <w:color w:val="000000"/>
          <w:sz w:val="32"/>
          <w:szCs w:val="28"/>
        </w:rPr>
        <w:t>202</w:t>
      </w:r>
      <w:r>
        <w:rPr>
          <w:rFonts w:hint="eastAsia" w:ascii="宋体" w:hAnsi="宋体" w:eastAsia="仿宋_GB2312" w:cs="宋体"/>
          <w:color w:val="000000"/>
          <w:sz w:val="32"/>
          <w:szCs w:val="28"/>
          <w:lang w:val="en-US" w:eastAsia="zh-CN"/>
        </w:rPr>
        <w:t>2</w:t>
      </w:r>
      <w:r>
        <w:rPr>
          <w:rFonts w:hint="eastAsia" w:ascii="宋体" w:hAnsi="宋体" w:eastAsia="仿宋_GB2312" w:cs="宋体"/>
          <w:color w:val="000000"/>
          <w:sz w:val="32"/>
          <w:szCs w:val="28"/>
        </w:rPr>
        <w:t>年度，我乡未收到依申请公开事项。</w:t>
      </w:r>
    </w:p>
    <w:p>
      <w:pPr>
        <w:pStyle w:val="8"/>
        <w:widowControl/>
        <w:spacing w:beforeAutospacing="0" w:afterAutospacing="0" w:line="560" w:lineRule="exact"/>
        <w:ind w:firstLine="420"/>
        <w:rPr>
          <w:rFonts w:hint="eastAsia" w:ascii="宋体" w:hAnsi="宋体" w:eastAsia="仿宋_GB2312" w:cs="宋体"/>
          <w:color w:val="000000"/>
          <w:sz w:val="32"/>
          <w:szCs w:val="28"/>
        </w:rPr>
      </w:pPr>
      <w:r>
        <w:rPr>
          <w:rFonts w:hint="eastAsia" w:ascii="楷体" w:hAnsi="楷体" w:eastAsia="楷体" w:cs="楷体"/>
          <w:color w:val="000000"/>
          <w:sz w:val="32"/>
          <w:szCs w:val="28"/>
        </w:rPr>
        <w:t>(三)政府信息管理情况。</w:t>
      </w:r>
      <w:r>
        <w:rPr>
          <w:rFonts w:hint="eastAsia" w:ascii="宋体" w:hAnsi="宋体" w:eastAsia="仿宋_GB2312" w:cs="宋体"/>
          <w:color w:val="000000"/>
          <w:sz w:val="32"/>
          <w:szCs w:val="28"/>
        </w:rPr>
        <w:t>我乡根据《中华人民共和国政府</w:t>
      </w:r>
    </w:p>
    <w:p>
      <w:pPr>
        <w:pStyle w:val="8"/>
        <w:widowControl/>
        <w:spacing w:beforeAutospacing="0" w:afterAutospacing="0" w:line="560" w:lineRule="exact"/>
        <w:rPr>
          <w:rFonts w:ascii="楷体" w:hAnsi="楷体" w:eastAsia="楷体" w:cs="楷体"/>
          <w:color w:val="000000"/>
          <w:sz w:val="32"/>
          <w:szCs w:val="28"/>
        </w:rPr>
      </w:pPr>
      <w:bookmarkStart w:id="0" w:name="_GoBack"/>
      <w:bookmarkEnd w:id="0"/>
      <w:r>
        <w:rPr>
          <w:rFonts w:hint="eastAsia" w:ascii="宋体" w:hAnsi="宋体" w:eastAsia="仿宋_GB2312" w:cs="宋体"/>
          <w:color w:val="000000"/>
          <w:sz w:val="32"/>
          <w:szCs w:val="28"/>
        </w:rPr>
        <w:t>信息公开条例》和年度重点工作任务，调整设量相关栏目，并积极做好信息发布审核，按照规定做好文件保密审查、登记、公开。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" w:hAnsi="楷体" w:eastAsia="楷体" w:cs="楷体"/>
          <w:color w:val="000000"/>
          <w:sz w:val="32"/>
          <w:szCs w:val="28"/>
        </w:rPr>
      </w:pPr>
      <w:r>
        <w:rPr>
          <w:rFonts w:hint="eastAsia" w:ascii="楷体" w:hAnsi="楷体" w:eastAsia="楷体" w:cs="楷体"/>
          <w:color w:val="000000"/>
          <w:sz w:val="32"/>
          <w:szCs w:val="28"/>
        </w:rPr>
        <w:t>(四)平台建设情况。</w:t>
      </w:r>
      <w:r>
        <w:rPr>
          <w:rFonts w:hint="eastAsia" w:ascii="宋体" w:hAnsi="宋体" w:eastAsia="仿宋_GB2312" w:cs="宋体"/>
          <w:color w:val="000000"/>
          <w:sz w:val="32"/>
          <w:szCs w:val="28"/>
        </w:rPr>
        <w:t>连生乡多措并举，扎实推进政务公开平台建设，进一步完善了公开栏目，坚持以数据化为标准、信息化为手段，以“清单式”管理、“标准化”建设为抓手，使政务公开的范围更加清晰。程序和运行更加规范，不断提升政务公开的精准性和实效性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" w:hAnsi="楷体" w:eastAsia="楷体" w:cs="楷体"/>
          <w:color w:val="000000"/>
          <w:sz w:val="32"/>
          <w:szCs w:val="28"/>
        </w:rPr>
      </w:pPr>
      <w:r>
        <w:rPr>
          <w:rFonts w:hint="eastAsia" w:ascii="楷体" w:hAnsi="楷体" w:eastAsia="楷体" w:cs="楷体"/>
          <w:color w:val="000000"/>
          <w:sz w:val="32"/>
          <w:szCs w:val="28"/>
        </w:rPr>
        <w:t>(五)监督保障情况。</w:t>
      </w:r>
      <w:r>
        <w:rPr>
          <w:rFonts w:hint="eastAsia" w:ascii="宋体" w:hAnsi="宋体" w:eastAsia="仿宋_GB2312" w:cs="宋体"/>
          <w:color w:val="000000"/>
          <w:sz w:val="32"/>
          <w:szCs w:val="28"/>
        </w:rPr>
        <w:t>我乡高度重视政府信息公开工作，成立政务信息公开领导小组，明确信息公开工作分管领导，确定各职能站（所）、中心工作职责，配备兼职工作人员负责日常信息公开的规范化操作。明确主动信息公开的范围、形式和时限；明确依申请公开的范围、处理程序。规范政府信息公开设置，合理设置政府信息公开专栏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二、主动公开政府信息情况</w:t>
      </w:r>
    </w:p>
    <w:tbl>
      <w:tblPr>
        <w:tblStyle w:val="9"/>
        <w:tblW w:w="88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6"/>
        <w:gridCol w:w="2432"/>
        <w:gridCol w:w="2432"/>
        <w:gridCol w:w="18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8"/>
        <w:widowControl/>
        <w:spacing w:beforeAutospacing="0" w:afterAutospacing="0" w:line="560" w:lineRule="exact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三、收到和处理政府信息公开申请情况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cs="Times New Roma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8"/>
        <w:widowControl/>
        <w:spacing w:beforeAutospacing="0" w:afterAutospacing="0" w:line="560" w:lineRule="exact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四、政府信息公开行政复议、行政诉讼情况</w:t>
      </w:r>
    </w:p>
    <w:tbl>
      <w:tblPr>
        <w:tblStyle w:val="9"/>
        <w:tblW w:w="8883" w:type="dxa"/>
        <w:tblInd w:w="-288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484"/>
        <w:gridCol w:w="483"/>
        <w:gridCol w:w="484"/>
        <w:gridCol w:w="483"/>
        <w:gridCol w:w="512"/>
        <w:gridCol w:w="513"/>
        <w:gridCol w:w="512"/>
        <w:gridCol w:w="512"/>
        <w:gridCol w:w="512"/>
        <w:gridCol w:w="513"/>
        <w:gridCol w:w="512"/>
        <w:gridCol w:w="512"/>
        <w:gridCol w:w="512"/>
        <w:gridCol w:w="94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7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556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896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7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8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存在的主要问题及改进情况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乡政府信息公开工作推进有条不紊，稳中有进，但仍存在一些短板和不足，主要表现：一是政府信息公开的时效性有待增强，没有把政府信息公开作为一项日常性工作，未按照“随生成随公开”原则进行公开；二是政府信息公开的规范性有待提升，在主动公开方面工作程序不够规范，存在信息目录分类杂乱，信息格式不规范等问题；三是公开工作队伍能力建设不够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乡将进一步加强对政务公开工作的要求，严格落实各项政策，扎实做好政务公开工作，重点抓好以下工作：一是围绕重大改革、重要举措、重点项目等中心工作，扩大信息公开广度深度；二是进一步将政务公开工作细化和完善，注重从公众的视角去谋划、审视和优化公开的内容，强化政府信息公开便民利民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六、其他需要报告的事项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pStyle w:val="8"/>
        <w:widowControl/>
        <w:spacing w:beforeAutospacing="0" w:afterAutospacing="0" w:line="56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绥滨县连生乡人民政府</w:t>
      </w:r>
    </w:p>
    <w:p>
      <w:pPr>
        <w:pStyle w:val="8"/>
        <w:widowControl/>
        <w:spacing w:beforeAutospacing="0" w:afterAutospacing="0" w:line="560" w:lineRule="exact"/>
        <w:ind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2023年1月9日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widowControl/>
        <w:spacing w:beforeAutospacing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79CD"/>
    <w:rsid w:val="032D74FE"/>
    <w:rsid w:val="03460576"/>
    <w:rsid w:val="0559242C"/>
    <w:rsid w:val="068276F4"/>
    <w:rsid w:val="0AAD2C3E"/>
    <w:rsid w:val="1142729A"/>
    <w:rsid w:val="3457026A"/>
    <w:rsid w:val="39212567"/>
    <w:rsid w:val="3C1A09A0"/>
    <w:rsid w:val="3E7519EE"/>
    <w:rsid w:val="47E70E8B"/>
    <w:rsid w:val="4C8E6BF8"/>
    <w:rsid w:val="4CE9790E"/>
    <w:rsid w:val="55503EFD"/>
    <w:rsid w:val="587D0E34"/>
    <w:rsid w:val="6A7C6482"/>
    <w:rsid w:val="6DCA1310"/>
    <w:rsid w:val="6E8D4C4B"/>
    <w:rsid w:val="731D7044"/>
    <w:rsid w:val="799648C4"/>
    <w:rsid w:val="7A3024A0"/>
    <w:rsid w:val="7CE15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1706</Words>
  <Characters>1751</Characters>
  <Paragraphs>277</Paragraphs>
  <TotalTime>0</TotalTime>
  <ScaleCrop>false</ScaleCrop>
  <LinksUpToDate>false</LinksUpToDate>
  <CharactersWithSpaces>1799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2023-01-09T08:23:00Z</dcterms:created>
  <dc:creator>Administrator</dc:creator>
  <cp:lastModifiedBy>Administrator</cp:lastModifiedBy>
  <cp:lastPrinted>2023-01-09T05:15:00Z</cp:lastPrinted>
  <dcterms:modified xsi:type="dcterms:W3CDTF">2023-01-10T09:46:29Z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8136efc46e784c82a7996406a51a4143</vt:lpwstr>
  </property>
</Properties>
</file>