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绥滨县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连生乡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人民政府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2021年政府信息公开工作年度报告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ascii="宋体" w:hAnsi="宋体" w:eastAsia="仿宋_GB2312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根据《中华人民共和国政府信息公开条例》（国务院令第711号）文件要求，结合我乡政府信息公开工作有关统计数据，认真组织撰写本次年度报告。本报告中使用数据统计期限为2021年1月1日至12月31日。</w:t>
      </w:r>
    </w:p>
    <w:p>
      <w:pPr>
        <w:pStyle w:val="8"/>
        <w:widowControl/>
        <w:spacing w:beforeAutospacing="0" w:afterAutospacing="0" w:line="560" w:lineRule="exact"/>
        <w:ind w:firstLine="420"/>
        <w:rPr>
          <w:rFonts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2021年，连生乡严格落实《中华人民共和国政府信息公开条例》有关要求，深入贯彻中央《关于全面推进政务公开工作的意见》总体部署，扎实推进政府信息和政务公开工作。        </w:t>
      </w:r>
    </w:p>
    <w:p>
      <w:pPr>
        <w:pStyle w:val="8"/>
        <w:widowControl/>
        <w:spacing w:beforeAutospacing="0" w:afterAutospacing="0" w:line="560" w:lineRule="exact"/>
        <w:ind w:firstLine="420"/>
        <w:rPr>
          <w:rFonts w:ascii="楷体" w:hAnsi="楷体" w:eastAsia="楷体" w:cs="楷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（一）主动公开情况。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主动向社会公开有关政府信息，并对其内容进行详细、规范解读，有力保障人民群众知情权，确保人民群众了解和掌握相关政策信息。2021年度，我乡主动公开政府信息352条。其中，本级政府文件6条，村级公开64条，人事信息4条，财政专项资金128条，政策解读17条，回应关切17条，乡村振兴27条，基本医疗卫生1条，社会保障53条，促进就业16条，社会救助16条，生态环境3条等。</w:t>
      </w:r>
    </w:p>
    <w:p>
      <w:pPr>
        <w:pStyle w:val="8"/>
        <w:widowControl/>
        <w:spacing w:beforeAutospacing="0" w:afterAutospacing="0" w:line="560" w:lineRule="exact"/>
        <w:ind w:firstLine="420"/>
        <w:rPr>
          <w:rFonts w:ascii="楷体" w:hAnsi="楷体" w:eastAsia="楷体" w:cs="楷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（二）依申请公开情况。</w:t>
      </w:r>
      <w:r>
        <w:rPr>
          <w:rFonts w:hint="eastAsia" w:ascii="宋体" w:hAnsi="宋体" w:eastAsia="仿宋_GB2312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2021年度，我乡未收到依申请公开事项。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(三)政府信息管理情况。</w:t>
      </w:r>
      <w:r>
        <w:rPr>
          <w:rFonts w:hint="eastAsia" w:ascii="宋体" w:hAnsi="宋体" w:eastAsia="仿宋_GB2312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我乡根据《中华人民共和国政府信息公开条例》和年度重点工作任务，调整设量相关栏目，并积极做好信息发布审核，按照规定做好文件保密审查、登记、公开。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(四)平台建设情况。</w:t>
      </w:r>
      <w:r>
        <w:rPr>
          <w:rFonts w:hint="eastAsia" w:ascii="宋体" w:hAnsi="宋体" w:eastAsia="仿宋_GB2312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连生乡多措并举，扎实推进政务公开平台建设，进一步完善了公开栏目，坚持以数据化为标准、信息化为手段，以“清单式”管理、“标准化”建设为抓手，使政务公开的范围更加清晰。程序和运行更加规范，不断提升政务公开的精准性和实效性。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(五)监督保障情况。</w:t>
      </w:r>
      <w:r>
        <w:rPr>
          <w:rFonts w:hint="eastAsia" w:ascii="宋体" w:hAnsi="宋体" w:eastAsia="仿宋_GB2312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我乡高度重视政府信息公开工作，成立政务信息公开领导小组，明确信息公开工作分管领导，确定各职能站（所）、中心工作职责，配备兼职工作人员负责日常信息公开的规范化操作。明确主动信息公开的范围、形式和时限；明确依申请公开的范围、处理程序。规范政府信息公开设置，合理设置政府信息公开专栏。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9"/>
        <w:tblW w:w="880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6"/>
        <w:gridCol w:w="2432"/>
        <w:gridCol w:w="2432"/>
        <w:gridCol w:w="18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本年制发件数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本年废止件数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规章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行政规范性文件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行政许可</w:t>
            </w:r>
          </w:p>
        </w:tc>
        <w:tc>
          <w:tcPr>
            <w:tcW w:w="6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行政处罚</w:t>
            </w:r>
          </w:p>
        </w:tc>
        <w:tc>
          <w:tcPr>
            <w:tcW w:w="6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行政强制</w:t>
            </w:r>
          </w:p>
        </w:tc>
        <w:tc>
          <w:tcPr>
            <w:tcW w:w="6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行政事业性收费</w:t>
            </w:r>
          </w:p>
        </w:tc>
        <w:tc>
          <w:tcPr>
            <w:tcW w:w="6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8"/>
        <w:widowControl/>
        <w:spacing w:beforeAutospacing="0" w:afterAutospacing="0" w:line="560" w:lineRule="exact"/>
        <w:rPr>
          <w:rFonts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9"/>
        <w:tblW w:w="88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908"/>
        <w:gridCol w:w="2870"/>
        <w:gridCol w:w="660"/>
        <w:gridCol w:w="657"/>
        <w:gridCol w:w="657"/>
        <w:gridCol w:w="657"/>
        <w:gridCol w:w="657"/>
        <w:gridCol w:w="658"/>
        <w:gridCol w:w="6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6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63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6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自然人</w:t>
            </w:r>
          </w:p>
        </w:tc>
        <w:tc>
          <w:tcPr>
            <w:tcW w:w="328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6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商业</w:t>
            </w:r>
          </w:p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企业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科研</w:t>
            </w:r>
          </w:p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机构</w:t>
            </w:r>
          </w:p>
        </w:tc>
        <w:tc>
          <w:tcPr>
            <w:tcW w:w="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社会公益组织</w:t>
            </w:r>
          </w:p>
        </w:tc>
        <w:tc>
          <w:tcPr>
            <w:tcW w:w="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法律服务机构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3" w:hRule="atLeast"/>
          <w:jc w:val="center"/>
        </w:trPr>
        <w:tc>
          <w:tcPr>
            <w:tcW w:w="426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6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5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三、本年度办理结果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（一）予以公开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（三）不予公开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1.属于国家秘密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2.其他法律行政法规禁止公开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3.危及“三安全一稳定”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4.保护第三方合法权益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5.属于三类内部事务信息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6.属于四类过程性信息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7.属于行政执法案卷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8.属于行政查询事项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（四）无法提供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1.本机关不掌握相关政府信息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8"/>
        <w:widowControl/>
        <w:spacing w:beforeAutospacing="0" w:afterAutospacing="0" w:line="560" w:lineRule="exact"/>
        <w:rPr>
          <w:rFonts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9"/>
        <w:tblW w:w="8883" w:type="dxa"/>
        <w:tblInd w:w="-288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76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7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行政复议</w:t>
            </w:r>
          </w:p>
        </w:tc>
        <w:tc>
          <w:tcPr>
            <w:tcW w:w="5556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9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结果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纠正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其他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尚未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审结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未经复议直接起诉</w:t>
            </w:r>
          </w:p>
        </w:tc>
        <w:tc>
          <w:tcPr>
            <w:tcW w:w="2896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结果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维持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结果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纠正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其他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尚未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审结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结果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维持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结果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纠正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其他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尚未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审结</w:t>
            </w:r>
          </w:p>
        </w:tc>
        <w:tc>
          <w:tcPr>
            <w:tcW w:w="7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Autospacing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8"/>
        <w:widowControl/>
        <w:numPr>
          <w:ilvl w:val="0"/>
          <w:numId w:val="1"/>
        </w:numPr>
        <w:spacing w:beforeAutospacing="0" w:afterAutospacing="0"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乡政府信息公开工作推进有条不紊，稳中有进，但仍存在一些短板和不足，主要表现：一是政府信息公开的时效性有待增强，没有把政府信息公开作为一项日常性工作，未按照“随生成随公开”原则进行公开；二是政府信息公开的规范性有待提升，在主动公开方面工作程序不够规范，存在信息目录分类杂乱，信息格式不规范等问题；三是公开工作队伍能力建设不够。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我乡将进一步加强对政务公开工作的要求，严格落实各项政策，扎实做好政务公开工作，重点抓好以下工作：一是围绕重大改革、重要举措、重点项目等中心工作，扩大信息公开广度深度；二是进一步将政务公开工作细化和完善，注重从公众的视角去谋划、审视和优化公开的内容，强化政府信息公开便民利民。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widowControl/>
        <w:spacing w:beforeAutospacing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2BC6F"/>
    <w:multiLevelType w:val="singleLevel"/>
    <w:tmpl w:val="05F2BC6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14E4D"/>
    <w:rsid w:val="00013417"/>
    <w:rsid w:val="00027789"/>
    <w:rsid w:val="000A1F36"/>
    <w:rsid w:val="00163C1C"/>
    <w:rsid w:val="001B1550"/>
    <w:rsid w:val="001F164B"/>
    <w:rsid w:val="002E55CB"/>
    <w:rsid w:val="0033084F"/>
    <w:rsid w:val="003E51A5"/>
    <w:rsid w:val="00522165"/>
    <w:rsid w:val="00527590"/>
    <w:rsid w:val="005941EF"/>
    <w:rsid w:val="005A7E5C"/>
    <w:rsid w:val="005F2F45"/>
    <w:rsid w:val="00710AAB"/>
    <w:rsid w:val="00767F52"/>
    <w:rsid w:val="00842118"/>
    <w:rsid w:val="009B7F90"/>
    <w:rsid w:val="00A130E8"/>
    <w:rsid w:val="00A3121D"/>
    <w:rsid w:val="00A66774"/>
    <w:rsid w:val="00A87A93"/>
    <w:rsid w:val="00B47DD5"/>
    <w:rsid w:val="00B65E37"/>
    <w:rsid w:val="00BE1ADF"/>
    <w:rsid w:val="00CD0367"/>
    <w:rsid w:val="00CE5DF6"/>
    <w:rsid w:val="00DA5C63"/>
    <w:rsid w:val="00DC0754"/>
    <w:rsid w:val="00E42428"/>
    <w:rsid w:val="00ED7EFA"/>
    <w:rsid w:val="00F36CEF"/>
    <w:rsid w:val="00F77541"/>
    <w:rsid w:val="06EE3DE6"/>
    <w:rsid w:val="08F32F05"/>
    <w:rsid w:val="1C4E4A21"/>
    <w:rsid w:val="26714E4D"/>
    <w:rsid w:val="26857480"/>
    <w:rsid w:val="28B62CA7"/>
    <w:rsid w:val="38DA55EA"/>
    <w:rsid w:val="3C6452A1"/>
    <w:rsid w:val="3DD73C23"/>
    <w:rsid w:val="5F64330C"/>
    <w:rsid w:val="7F827C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308</Words>
  <Characters>1760</Characters>
  <Lines>14</Lines>
  <Paragraphs>4</Paragraphs>
  <TotalTime>184</TotalTime>
  <ScaleCrop>false</ScaleCrop>
  <LinksUpToDate>false</LinksUpToDate>
  <CharactersWithSpaces>2064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2022-01-18T01:15:00Z</dcterms:created>
  <dc:creator>Administrator</dc:creator>
  <cp:lastModifiedBy>Administrator</cp:lastModifiedBy>
  <cp:lastPrinted>2022-01-21T07:52:00Z</cp:lastPrinted>
  <dcterms:modified xsi:type="dcterms:W3CDTF">2022-01-27T01:53:44Z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29E553AC752A49FAA81BA683885617AF</vt:lpwstr>
  </property>
</Properties>
</file>