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Lines="200" w:beforeAutospacing="0" w:afterLines="200" w:afterAutospacing="0" w:line="560" w:lineRule="exact"/>
        <w:jc w:val="both"/>
        <w:textAlignment w:val="top"/>
        <w:rPr>
          <w:rFonts w:ascii="黑体" w:hAnsi="黑体" w:eastAsia="黑体" w:cs="仿宋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 w:cs="仿宋"/>
          <w:color w:val="000000"/>
          <w:sz w:val="44"/>
          <w:szCs w:val="44"/>
          <w:shd w:val="clear" w:color="auto" w:fill="FFFFFF"/>
          <w:lang w:eastAsia="zh-CN"/>
        </w:rPr>
        <w:t>连生乡</w:t>
      </w:r>
      <w:r>
        <w:rPr>
          <w:rStyle w:val="5"/>
          <w:rFonts w:hint="eastAsia" w:ascii="黑体" w:hAnsi="黑体" w:eastAsia="黑体" w:cs="仿宋"/>
          <w:color w:val="000000"/>
          <w:sz w:val="44"/>
          <w:szCs w:val="44"/>
          <w:shd w:val="clear" w:color="auto" w:fill="FFFFFF"/>
          <w:lang w:val="en-US" w:eastAsia="zh-CN"/>
        </w:rPr>
        <w:t>2020年</w:t>
      </w:r>
      <w:r>
        <w:rPr>
          <w:rStyle w:val="5"/>
          <w:rFonts w:hint="eastAsia" w:ascii="黑体" w:hAnsi="黑体" w:eastAsia="黑体" w:cs="仿宋"/>
          <w:color w:val="000000"/>
          <w:sz w:val="44"/>
          <w:szCs w:val="44"/>
          <w:shd w:val="clear" w:color="auto" w:fill="FFFFFF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textAlignment w:val="top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textAlignment w:val="top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连生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乡始终坚持贯彻落实《中华人民共和国政府信息公开条例》,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提高认识，狠抓落实，进一步加强了政府信息公开工作。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textAlignment w:val="top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</w:rPr>
        <w:t>加强领导，健全机制。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结合我乡工作实际，把政府信息公开工作列入重要议事日程，</w:t>
      </w:r>
      <w:r>
        <w:rPr>
          <w:rFonts w:hint="eastAsia" w:ascii="仿宋" w:hAnsi="仿宋" w:eastAsia="仿宋" w:cs="Helvetic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成立了以书记为组长,分管副乡长为副组长的政务公开领导小组,并下设办公室,负责指导、协调、推进政府信息公开工作。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召开会议专题研究政府信息公开工作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完善政府信息公开目录，更新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eastAsia="zh-CN"/>
        </w:rPr>
        <w:t>连生乡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信息公开指南，不断扩大政府信息公开的广度和深度，充实公开内容，提高政府工作的透明度，加大重点领域信息公开力度，部门权责清单和服务事项清单进行了公开，接受群众监督。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</w:rPr>
        <w:t>加大力度，拓宽渠道</w:t>
      </w: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利用县政府门户网站、政务微博、微信、手机版网站、信息公开栏、广播、电视、电子屏、图书馆等多种方式和途径，广泛开展政府信息公开工作。加大“两微一端”政务新媒体宣传力度。及时发布政府信息、视频新闻、部门动态、民生信息、文化旅游等信息。</w:t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2B2B2B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</w:rPr>
        <w:t>、加强培训，提高认识。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  <w:t>乡党委、政府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组织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  <w:t>相关部门、村屯认真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学习《中华人民共和国政府信息公开条例》等相关法律法规，通过学习，增强了党员干部对信息公开工作重要性的认识，自觉转观念，提高服务水平。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0" w:firstLineChars="200"/>
        <w:textAlignment w:val="top"/>
        <w:rPr>
          <w:rFonts w:ascii="仿宋" w:hAnsi="仿宋" w:eastAsia="仿宋" w:cs="Helvetica"/>
          <w:color w:val="333333"/>
          <w:sz w:val="32"/>
          <w:szCs w:val="32"/>
        </w:rPr>
      </w:pPr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</w:rPr>
        <w:t>、认真</w:t>
      </w:r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  <w:lang w:eastAsia="zh-CN"/>
        </w:rPr>
        <w:t>梳理</w:t>
      </w:r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</w:rPr>
        <w:t>，做好公开</w:t>
      </w:r>
      <w:bookmarkStart w:id="0" w:name="_GoBack"/>
      <w:bookmarkEnd w:id="0"/>
      <w:r>
        <w:rPr>
          <w:rFonts w:hint="eastAsia" w:ascii="楷体" w:hAnsi="楷体" w:eastAsia="楷体" w:cs="Helvetica"/>
          <w:b w:val="0"/>
          <w:bCs w:val="0"/>
          <w:color w:val="333333"/>
          <w:sz w:val="32"/>
          <w:szCs w:val="32"/>
        </w:rPr>
        <w:t>。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坚持政务信息公开化原则，组织各科室依据有关法律法规，对行政执法事项进行全面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梳理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，确保内容数据准确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做好群众关心的热点难点问题的公开。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textAlignment w:val="top"/>
        <w:rPr>
          <w:rStyle w:val="5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firstLine="643" w:firstLineChars="200"/>
        <w:textAlignment w:val="top"/>
        <w:rPr>
          <w:rStyle w:val="5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本年新</w:t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本年新</w:t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hint="eastAsia" w:ascii="微软雅黑" w:hAnsi="微软雅黑" w:eastAsia="微软雅黑" w:cs="Helvetic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hint="eastAsia" w:ascii="微软雅黑" w:hAnsi="微软雅黑" w:eastAsia="微软雅黑" w:cs="Helvetica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rPr>
          <w:rFonts w:hint="eastAsia"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</w:rPr>
        <w:t>收到和处理政府信息公开申请情况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rPr>
          <w:rFonts w:hint="eastAsia" w:ascii="黑体" w:hAnsi="黑体" w:eastAsia="黑体" w:cs="Helvetica"/>
          <w:color w:val="333333"/>
          <w:sz w:val="32"/>
          <w:szCs w:val="32"/>
        </w:rPr>
      </w:pPr>
    </w:p>
    <w:tbl>
      <w:tblPr>
        <w:tblStyle w:val="3"/>
        <w:tblW w:w="91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820"/>
        <w:gridCol w:w="2353"/>
        <w:gridCol w:w="715"/>
        <w:gridCol w:w="741"/>
        <w:gridCol w:w="741"/>
        <w:gridCol w:w="797"/>
        <w:gridCol w:w="947"/>
        <w:gridCol w:w="703"/>
        <w:gridCol w:w="6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37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0" w:hRule="atLeast"/>
          <w:jc w:val="center"/>
        </w:trPr>
        <w:tc>
          <w:tcPr>
            <w:tcW w:w="37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94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480"/>
        <w:rPr>
          <w:rFonts w:hint="eastAsia" w:ascii="黑体" w:hAnsi="黑体" w:eastAsia="黑体" w:cs="Helvetica"/>
          <w:color w:val="333333"/>
          <w:sz w:val="32"/>
          <w:szCs w:val="32"/>
        </w:rPr>
      </w:pPr>
      <w:r>
        <w:rPr>
          <w:rFonts w:hint="eastAsia" w:ascii="黑体" w:hAnsi="黑体" w:eastAsia="黑体" w:cs="Helvetica"/>
          <w:color w:val="333333"/>
          <w:sz w:val="32"/>
          <w:szCs w:val="32"/>
        </w:rPr>
        <w:t>政府信息公开行政复议、行政诉讼情况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rPr>
          <w:rFonts w:hint="eastAsia" w:ascii="黑体" w:hAnsi="黑体" w:eastAsia="黑体" w:cs="Helvetica"/>
          <w:color w:val="333333"/>
          <w:sz w:val="32"/>
          <w:szCs w:val="32"/>
        </w:rPr>
      </w:pPr>
    </w:p>
    <w:tbl>
      <w:tblPr>
        <w:tblStyle w:val="3"/>
        <w:tblW w:w="91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607"/>
        <w:gridCol w:w="607"/>
        <w:gridCol w:w="607"/>
        <w:gridCol w:w="662"/>
        <w:gridCol w:w="552"/>
        <w:gridCol w:w="608"/>
        <w:gridCol w:w="608"/>
        <w:gridCol w:w="608"/>
        <w:gridCol w:w="610"/>
        <w:gridCol w:w="608"/>
        <w:gridCol w:w="608"/>
        <w:gridCol w:w="608"/>
        <w:gridCol w:w="609"/>
        <w:gridCol w:w="6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30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02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top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五、</w:t>
      </w: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top"/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lang w:eastAsia="zh-CN"/>
        </w:rPr>
        <w:t>存在问题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textAlignment w:val="top"/>
        <w:rPr>
          <w:rFonts w:hint="eastAsia" w:ascii="楷体" w:hAnsi="楷体" w:eastAsia="楷体" w:cs="楷体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</w:rPr>
        <w:t>公开内容不全面。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在实际工作中，少数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eastAsia="zh-CN"/>
        </w:rPr>
        <w:t>村丶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信息公开内容不全面，随意性较大，不严格按照文件和指标要求公开相应信息，导致有关栏目重点内容比较少。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</w:rPr>
        <w:t>公开信息内容的理解还存在偏差。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信息公开的内容与公众信息获取需求之间仍然存在着差距。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lang w:val="en-US" w:eastAsia="zh-CN"/>
        </w:rPr>
        <w:t>2、改进措施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</w:rPr>
        <w:t>加大宣传力度。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通过多种形式开展政府信息公开宣传，进一步提高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eastAsia="zh-CN"/>
        </w:rPr>
        <w:t>各部门、各村屯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对政府信息公开工作的认识，充分认识推行政务公开的重要意义。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</w:rPr>
        <w:t>加强学习培训</w:t>
      </w: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积极参加上级举办的信息公开相关专题培训，每年有重点、有侧重地开展学习。提高政府信息公开业务水平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三是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改进工作作风。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积极组织工作人员参加政府信息公开工作的培训，增强工作人员的信息公开意识，提高政府信息公开业务水平。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四是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建立长效机制。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深化落实各项工作制度、工作责任制及措施，把政务公开工作作为长期的动态工作落到实处，切实提高政府信息公开的及时性、准确性、时效性。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top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1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top"/>
      </w:pPr>
      <w:r>
        <w:rPr>
          <w:rFonts w:hint="eastAsia" w:ascii="仿宋" w:hAnsi="仿宋" w:eastAsia="仿宋" w:cs="Helvetica"/>
          <w:color w:val="333333"/>
          <w:sz w:val="32"/>
          <w:szCs w:val="32"/>
        </w:rPr>
        <w:t>无</w:t>
      </w:r>
      <w:r>
        <w:rPr>
          <w:rFonts w:ascii="仿宋" w:hAnsi="仿宋" w:eastAsia="仿宋" w:cs="Helvetica"/>
          <w:color w:val="333333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连生乡人民政府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2021年1月16日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CD425"/>
    <w:multiLevelType w:val="singleLevel"/>
    <w:tmpl w:val="130CD4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3B9F6B"/>
    <w:multiLevelType w:val="singleLevel"/>
    <w:tmpl w:val="623B9F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4AAF78B6"/>
    <w:rsid w:val="20230085"/>
    <w:rsid w:val="2EC73D05"/>
    <w:rsid w:val="31E83B98"/>
    <w:rsid w:val="3C69713F"/>
    <w:rsid w:val="4AA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2021-01-20T06:10:00Z</dcterms:created>
  <dc:creator>Administrator</dc:creator>
  <cp:lastModifiedBy>零距离不是没距离</cp:lastModifiedBy>
  <dcterms:modified xsi:type="dcterms:W3CDTF">2023-12-14T00:45:41Z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2539D8690D1047C6A2085AAC9091EBDA_12</vt:lpwstr>
  </property>
</Properties>
</file>