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黑体" w:eastAsia="方正小标宋简体"/>
          <w:sz w:val="44"/>
          <w:szCs w:val="44"/>
          <w:lang w:eastAsia="zh-CN"/>
        </w:rPr>
      </w:pPr>
      <w:r>
        <w:rPr>
          <w:rFonts w:hint="eastAsia" w:ascii="方正小标宋简体" w:hAnsi="黑体" w:eastAsia="方正小标宋简体"/>
          <w:sz w:val="44"/>
          <w:szCs w:val="44"/>
        </w:rPr>
        <w:t>绥滨县</w:t>
      </w:r>
      <w:r>
        <w:rPr>
          <w:rFonts w:hint="eastAsia" w:ascii="方正小标宋简体" w:hAnsi="黑体" w:eastAsia="方正小标宋简体"/>
          <w:sz w:val="44"/>
          <w:szCs w:val="44"/>
          <w:lang w:eastAsia="zh-CN"/>
        </w:rPr>
        <w:t>发展和改革局</w:t>
      </w:r>
    </w:p>
    <w:p>
      <w:pPr>
        <w:keepNext w:val="0"/>
        <w:keepLines w:val="0"/>
        <w:pageBreakBefore w:val="0"/>
        <w:kinsoku/>
        <w:wordWrap/>
        <w:overflowPunct/>
        <w:topLinePunct w:val="0"/>
        <w:autoSpaceDE/>
        <w:autoSpaceDN/>
        <w:bidi w:val="0"/>
        <w:adjustRightInd/>
        <w:snapToGrid/>
        <w:spacing w:line="600" w:lineRule="exact"/>
        <w:jc w:val="center"/>
        <w:textAlignment w:val="auto"/>
        <w:rPr>
          <w:rFonts w:ascii="方正小标宋简体" w:hAnsi="黑体" w:eastAsia="方正小标宋简体"/>
          <w:sz w:val="44"/>
          <w:szCs w:val="44"/>
        </w:rPr>
      </w:pPr>
      <w:r>
        <w:rPr>
          <w:rFonts w:ascii="方正小标宋简体" w:hAnsi="黑体" w:eastAsia="方正小标宋简体"/>
          <w:sz w:val="44"/>
          <w:szCs w:val="44"/>
        </w:rPr>
        <w:t>20</w:t>
      </w:r>
      <w:r>
        <w:rPr>
          <w:rFonts w:hint="eastAsia" w:ascii="方正小标宋简体" w:hAnsi="黑体" w:eastAsia="方正小标宋简体"/>
          <w:sz w:val="44"/>
          <w:szCs w:val="44"/>
          <w:lang w:val="en-US" w:eastAsia="zh-CN"/>
        </w:rPr>
        <w:t>21</w:t>
      </w:r>
      <w:r>
        <w:rPr>
          <w:rFonts w:hint="eastAsia" w:ascii="方正小标宋简体" w:hAnsi="黑体" w:eastAsia="方正小标宋简体"/>
          <w:sz w:val="44"/>
          <w:szCs w:val="44"/>
        </w:rPr>
        <w:t>年</w:t>
      </w:r>
      <w:r>
        <w:rPr>
          <w:rFonts w:hint="eastAsia" w:ascii="方正小标宋简体" w:hAnsi="黑体" w:eastAsia="方正小标宋简体"/>
          <w:sz w:val="44"/>
          <w:szCs w:val="44"/>
          <w:lang w:val="en-US" w:eastAsia="zh-CN"/>
        </w:rPr>
        <w:t>政府</w:t>
      </w:r>
      <w:r>
        <w:rPr>
          <w:rFonts w:hint="eastAsia" w:ascii="方正小标宋简体" w:hAnsi="黑体" w:eastAsia="方正小标宋简体"/>
          <w:sz w:val="44"/>
          <w:szCs w:val="44"/>
        </w:rPr>
        <w:t>信息公开工作年度报告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exact"/>
        <w:jc w:val="both"/>
        <w:textAlignment w:val="auto"/>
        <w:rPr>
          <w:rFonts w:hint="eastAsia" w:ascii="仿宋" w:hAnsi="仿宋" w:eastAsia="仿宋" w:cs="仿宋"/>
          <w:color w:val="333333"/>
          <w:kern w:val="0"/>
          <w:sz w:val="28"/>
          <w:szCs w:val="28"/>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333333"/>
          <w:kern w:val="0"/>
          <w:sz w:val="32"/>
          <w:szCs w:val="32"/>
          <w:lang w:val="en-US" w:eastAsia="zh-CN" w:bidi="ar"/>
        </w:rPr>
      </w:pPr>
      <w:r>
        <w:rPr>
          <w:rFonts w:hint="eastAsia" w:ascii="仿宋" w:hAnsi="仿宋" w:eastAsia="仿宋" w:cs="仿宋"/>
          <w:color w:val="333333"/>
          <w:kern w:val="0"/>
          <w:sz w:val="32"/>
          <w:szCs w:val="32"/>
          <w:lang w:val="en-US" w:eastAsia="zh-CN" w:bidi="ar"/>
        </w:rPr>
        <w:t>本报告依据《中华人民共和国政府信息公开条例》（以下简称《条例》）第五十条之规定编制，报告中所列数据统计期限为2021年1月1日-2021年12月31日，如对本报告有所疑问，请与绥滨县发展和改革局办公室联系（地址：绥滨县振兴大街中段北侧奋斗路7号；邮编：156200；传真：0468-7863972；电话：0468-7870755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20" w:lineRule="exact"/>
        <w:ind w:firstLine="560" w:firstLineChars="200"/>
        <w:jc w:val="both"/>
        <w:textAlignment w:val="auto"/>
        <w:rPr>
          <w:rFonts w:hint="eastAsia" w:ascii="仿宋" w:hAnsi="仿宋" w:eastAsia="仿宋" w:cs="仿宋"/>
          <w:color w:val="333333"/>
          <w:kern w:val="0"/>
          <w:sz w:val="32"/>
          <w:szCs w:val="32"/>
          <w:lang w:val="en-US" w:eastAsia="zh-CN" w:bidi="ar"/>
        </w:rPr>
      </w:pPr>
      <w:r>
        <w:rPr>
          <w:rFonts w:hint="eastAsia" w:ascii="仿宋" w:hAnsi="仿宋" w:eastAsia="仿宋" w:cs="仿宋"/>
          <w:color w:val="333333"/>
          <w:kern w:val="0"/>
          <w:sz w:val="28"/>
          <w:szCs w:val="28"/>
          <w:lang w:val="en-US" w:eastAsia="zh-CN" w:bidi="ar"/>
        </w:rPr>
        <w:t xml:space="preserve"> </w:t>
      </w:r>
      <w:r>
        <w:rPr>
          <w:rFonts w:hint="eastAsia" w:ascii="黑体" w:hAnsi="黑体" w:eastAsia="黑体" w:cs="黑体"/>
          <w:color w:val="333333"/>
          <w:kern w:val="0"/>
          <w:sz w:val="32"/>
          <w:szCs w:val="32"/>
          <w:lang w:val="en-US" w:eastAsia="zh-CN" w:bidi="ar"/>
        </w:rPr>
        <w:t>一、总体情况</w:t>
      </w:r>
      <w:r>
        <w:rPr>
          <w:rFonts w:hint="eastAsia" w:ascii="仿宋" w:hAnsi="仿宋" w:eastAsia="仿宋" w:cs="仿宋"/>
          <w:color w:val="333333"/>
          <w:kern w:val="0"/>
          <w:sz w:val="32"/>
          <w:szCs w:val="32"/>
          <w:lang w:val="en-US" w:eastAsia="zh-CN" w:bidi="ar"/>
        </w:rPr>
        <w:br w:type="textWrapping"/>
      </w:r>
      <w:r>
        <w:rPr>
          <w:rFonts w:hint="eastAsia" w:ascii="仿宋" w:hAnsi="仿宋" w:eastAsia="仿宋" w:cs="仿宋"/>
          <w:color w:val="333333"/>
          <w:kern w:val="0"/>
          <w:sz w:val="32"/>
          <w:szCs w:val="32"/>
          <w:lang w:val="en-US" w:eastAsia="zh-CN" w:bidi="ar"/>
        </w:rPr>
        <w:t>      2021年度，县发改局高度重视政府信息公开工作，贯彻落实《中华人民共和国政府信息公开条例》,认真执行县委县政府关于信息公开工作的相关要求，充分利用政府网站等渠道，及时主动向社会公开发展和改革有关工作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20" w:lineRule="exact"/>
        <w:ind w:firstLine="640" w:firstLineChars="200"/>
        <w:jc w:val="both"/>
        <w:textAlignment w:val="auto"/>
        <w:rPr>
          <w:rFonts w:hint="eastAsia" w:ascii="仿宋" w:hAnsi="仿宋" w:eastAsia="仿宋" w:cs="仿宋"/>
          <w:color w:val="333333"/>
          <w:kern w:val="0"/>
          <w:sz w:val="32"/>
          <w:szCs w:val="32"/>
          <w:lang w:val="en-US" w:eastAsia="zh-CN" w:bidi="ar"/>
        </w:rPr>
      </w:pPr>
      <w:r>
        <w:rPr>
          <w:rFonts w:hint="eastAsia" w:ascii="仿宋" w:hAnsi="仿宋" w:eastAsia="仿宋" w:cs="仿宋"/>
          <w:color w:val="333333"/>
          <w:kern w:val="0"/>
          <w:sz w:val="32"/>
          <w:szCs w:val="32"/>
          <w:lang w:val="en-US" w:eastAsia="zh-CN" w:bidi="ar"/>
        </w:rPr>
        <w:t>1、主动公开情况。我局主动公开政府信息途径有：绥滨县政府网站、微信公众号等新媒体。据统计，截至2021年12月31日，主动公开信息6篇。主动公开的信息未涉及国家秘密、商业秘密和个人隐私，也未出现危害国家安全、公共安全、经济安全和影响社会稳定的信息。</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20" w:lineRule="exact"/>
        <w:ind w:firstLine="640" w:firstLineChars="200"/>
        <w:jc w:val="both"/>
        <w:textAlignment w:val="auto"/>
        <w:rPr>
          <w:rFonts w:hint="eastAsia" w:ascii="仿宋" w:hAnsi="仿宋" w:eastAsia="仿宋" w:cs="仿宋"/>
          <w:color w:val="333333"/>
          <w:kern w:val="0"/>
          <w:sz w:val="32"/>
          <w:szCs w:val="32"/>
          <w:lang w:val="en-US" w:eastAsia="zh-CN" w:bidi="ar"/>
        </w:rPr>
      </w:pPr>
      <w:r>
        <w:rPr>
          <w:rFonts w:hint="eastAsia" w:ascii="仿宋" w:hAnsi="仿宋" w:eastAsia="仿宋" w:cs="仿宋"/>
          <w:color w:val="333333"/>
          <w:kern w:val="0"/>
          <w:sz w:val="32"/>
          <w:szCs w:val="32"/>
          <w:lang w:val="en-US" w:eastAsia="zh-CN" w:bidi="ar"/>
        </w:rPr>
        <w:t>依申请公开情况。全局新收政府信息公开申请数量0件，上年结转政府信息公开申请数量0件，本年度办结0件，结转下年度继续办理0件。</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20" w:lineRule="exact"/>
        <w:ind w:firstLine="640" w:firstLineChars="200"/>
        <w:jc w:val="both"/>
        <w:textAlignment w:val="auto"/>
        <w:rPr>
          <w:rFonts w:hint="default" w:ascii="仿宋" w:hAnsi="仿宋" w:eastAsia="仿宋" w:cs="仿宋"/>
          <w:color w:val="333333"/>
          <w:kern w:val="0"/>
          <w:sz w:val="32"/>
          <w:szCs w:val="32"/>
          <w:lang w:val="en-US" w:eastAsia="zh-CN" w:bidi="ar"/>
        </w:rPr>
      </w:pPr>
      <w:r>
        <w:rPr>
          <w:rFonts w:hint="eastAsia" w:ascii="仿宋" w:hAnsi="仿宋" w:eastAsia="仿宋" w:cs="仿宋"/>
          <w:color w:val="333333"/>
          <w:kern w:val="0"/>
          <w:sz w:val="32"/>
          <w:szCs w:val="32"/>
          <w:lang w:val="en-US" w:eastAsia="zh-CN" w:bidi="ar"/>
        </w:rPr>
        <w:t>政府信息管理情况。</w:t>
      </w:r>
      <w:r>
        <w:rPr>
          <w:rFonts w:hint="default" w:ascii="仿宋" w:hAnsi="仿宋" w:eastAsia="仿宋" w:cs="仿宋"/>
          <w:color w:val="333333"/>
          <w:kern w:val="0"/>
          <w:sz w:val="32"/>
          <w:szCs w:val="32"/>
          <w:lang w:val="en-US" w:eastAsia="zh-CN" w:bidi="ar"/>
        </w:rPr>
        <w:t>为深入</w:t>
      </w:r>
      <w:r>
        <w:rPr>
          <w:rFonts w:hint="eastAsia" w:ascii="仿宋" w:hAnsi="仿宋" w:eastAsia="仿宋" w:cs="仿宋"/>
          <w:color w:val="333333"/>
          <w:kern w:val="0"/>
          <w:sz w:val="32"/>
          <w:szCs w:val="32"/>
          <w:lang w:val="en-US" w:eastAsia="zh-CN" w:bidi="ar"/>
        </w:rPr>
        <w:t>落实政府信息公开事务，提升公共服务质量和水平。我局</w:t>
      </w:r>
      <w:r>
        <w:rPr>
          <w:rFonts w:hint="default" w:ascii="仿宋" w:hAnsi="仿宋" w:eastAsia="仿宋" w:cs="仿宋"/>
          <w:color w:val="333333"/>
          <w:kern w:val="0"/>
          <w:sz w:val="32"/>
          <w:szCs w:val="32"/>
          <w:lang w:val="en-US" w:eastAsia="zh-CN" w:bidi="ar"/>
        </w:rPr>
        <w:t>进一步完善信息管理制度，</w:t>
      </w:r>
      <w:r>
        <w:rPr>
          <w:rFonts w:hint="eastAsia" w:ascii="仿宋" w:hAnsi="仿宋" w:eastAsia="仿宋" w:cs="仿宋"/>
          <w:color w:val="333333"/>
          <w:kern w:val="0"/>
          <w:sz w:val="32"/>
          <w:szCs w:val="32"/>
          <w:lang w:val="en-US" w:eastAsia="zh-CN" w:bidi="ar"/>
        </w:rPr>
        <w:t>落实政府信息公开责任制，</w:t>
      </w:r>
      <w:r>
        <w:rPr>
          <w:rFonts w:hint="default" w:ascii="仿宋" w:hAnsi="仿宋" w:eastAsia="仿宋" w:cs="仿宋"/>
          <w:color w:val="333333"/>
          <w:kern w:val="0"/>
          <w:sz w:val="32"/>
          <w:szCs w:val="32"/>
          <w:lang w:val="en-US" w:eastAsia="zh-CN" w:bidi="ar"/>
        </w:rPr>
        <w:t>健全完善了</w:t>
      </w:r>
      <w:r>
        <w:rPr>
          <w:rFonts w:hint="eastAsia" w:ascii="仿宋" w:hAnsi="仿宋" w:eastAsia="仿宋" w:cs="仿宋"/>
          <w:color w:val="333333"/>
          <w:kern w:val="0"/>
          <w:sz w:val="32"/>
          <w:szCs w:val="32"/>
          <w:lang w:val="en-US" w:eastAsia="zh-CN" w:bidi="ar"/>
        </w:rPr>
        <w:t>《绥滨县发展和改革局政府信息公开指南》，并按照“谁起草谁解读”原则，切实做到政策性文件与解读方案、解读材料同步组织、同步审签、同步部署，努力推动法治政府、廉洁政府和服务型政府建设，提升工作透明度和公信力，不断增强人民群众获得感、幸福感和安全感。</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20" w:lineRule="exact"/>
        <w:ind w:firstLine="640" w:firstLineChars="200"/>
        <w:jc w:val="both"/>
        <w:textAlignment w:val="auto"/>
        <w:rPr>
          <w:rFonts w:hint="default" w:ascii="仿宋" w:hAnsi="仿宋" w:eastAsia="仿宋" w:cs="仿宋"/>
          <w:color w:val="333333"/>
          <w:kern w:val="0"/>
          <w:sz w:val="32"/>
          <w:szCs w:val="32"/>
          <w:lang w:val="en-US" w:eastAsia="zh-CN" w:bidi="ar"/>
        </w:rPr>
      </w:pPr>
      <w:r>
        <w:rPr>
          <w:rFonts w:hint="eastAsia" w:ascii="仿宋" w:hAnsi="仿宋" w:eastAsia="仿宋" w:cs="仿宋"/>
          <w:color w:val="333333"/>
          <w:kern w:val="0"/>
          <w:sz w:val="32"/>
          <w:szCs w:val="32"/>
          <w:lang w:val="en-US" w:eastAsia="zh-CN" w:bidi="ar"/>
        </w:rPr>
        <w:t>政府信息公开平台建设情况。根据上级文件精神，积极配合政府网站集约整合，促进政务服务一体化建设，广泛运用新媒体做好信息发布和政策解读，大力提升政府信息社会知晓率和影响力。</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仿宋" w:hAnsi="仿宋" w:eastAsia="仿宋" w:cs="仿宋"/>
          <w:color w:val="333333"/>
          <w:kern w:val="0"/>
          <w:sz w:val="32"/>
          <w:szCs w:val="32"/>
          <w:lang w:val="en-US" w:eastAsia="zh-CN" w:bidi="ar"/>
        </w:rPr>
      </w:pPr>
      <w:r>
        <w:rPr>
          <w:rFonts w:hint="eastAsia" w:ascii="仿宋" w:hAnsi="仿宋" w:eastAsia="仿宋" w:cs="仿宋"/>
          <w:color w:val="333333"/>
          <w:kern w:val="0"/>
          <w:sz w:val="32"/>
          <w:szCs w:val="32"/>
          <w:lang w:val="en-US" w:eastAsia="zh-CN" w:bidi="ar"/>
        </w:rPr>
        <w:t>监督保障情况。加强对信息公开的工作力度，将信息公开工作纳入到年度目标任务中，定期对各股办信息公开工作情况进行督促检查，并加强群众监督，根据《黑龙江省政府信息公开规定》和我局编制的《绥滨县发展和改革局政府信息公开指南》，其余网上未发布的公开信息，公民、法人和其他组织可以依据保密法及相关规定要求到我局政务公开办公室查阅，切实保障人民群众的参与权、知情权、表达权和监督权，积极满足群众对政务公开的需求，进一步推进了政府信息公开工作常态化、制度化和长效化，增进社会了解与支持，促进社会事业发展。</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20" w:lineRule="exact"/>
        <w:ind w:firstLine="640" w:firstLineChars="200"/>
        <w:jc w:val="both"/>
        <w:textAlignment w:val="auto"/>
        <w:rPr>
          <w:rFonts w:hint="eastAsia" w:ascii="黑体" w:hAnsi="黑体" w:eastAsia="黑体" w:cs="黑体"/>
          <w:color w:val="333333"/>
          <w:kern w:val="0"/>
          <w:sz w:val="32"/>
          <w:szCs w:val="32"/>
          <w:lang w:val="en-US" w:eastAsia="zh-CN" w:bidi="ar"/>
        </w:rPr>
      </w:pPr>
      <w:r>
        <w:rPr>
          <w:rFonts w:hint="eastAsia" w:ascii="黑体" w:hAnsi="黑体" w:eastAsia="黑体" w:cs="黑体"/>
          <w:color w:val="333333"/>
          <w:kern w:val="0"/>
          <w:sz w:val="32"/>
          <w:szCs w:val="32"/>
          <w:lang w:val="en-US" w:eastAsia="zh-CN" w:bidi="ar"/>
        </w:rPr>
        <w:t>二、主动公开政府信息情况</w:t>
      </w:r>
    </w:p>
    <w:tbl>
      <w:tblPr>
        <w:tblStyle w:val="3"/>
        <w:tblW w:w="8593"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527"/>
        <w:gridCol w:w="2328"/>
        <w:gridCol w:w="2430"/>
        <w:gridCol w:w="230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8593" w:type="dxa"/>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第二十条第（一）项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5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信息内容</w:t>
            </w:r>
          </w:p>
        </w:tc>
        <w:tc>
          <w:tcPr>
            <w:tcW w:w="23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本年制发件数</w:t>
            </w:r>
          </w:p>
        </w:tc>
        <w:tc>
          <w:tcPr>
            <w:tcW w:w="24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本年废止件数</w:t>
            </w:r>
          </w:p>
        </w:tc>
        <w:tc>
          <w:tcPr>
            <w:tcW w:w="23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现行有效件数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5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规章</w:t>
            </w:r>
          </w:p>
        </w:tc>
        <w:tc>
          <w:tcPr>
            <w:tcW w:w="23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微软雅黑" w:hAnsi="微软雅黑" w:eastAsia="微软雅黑" w:cs="微软雅黑"/>
                <w:color w:val="333333"/>
                <w:sz w:val="32"/>
                <w:szCs w:val="32"/>
                <w:lang w:val="en-US"/>
              </w:rPr>
            </w:pPr>
            <w:r>
              <w:rPr>
                <w:rFonts w:hint="eastAsia" w:ascii="仿宋" w:hAnsi="仿宋" w:eastAsia="仿宋" w:cs="仿宋"/>
                <w:color w:val="333333"/>
                <w:kern w:val="0"/>
                <w:sz w:val="32"/>
                <w:szCs w:val="32"/>
                <w:lang w:val="en-US" w:eastAsia="zh-CN" w:bidi="ar"/>
              </w:rPr>
              <w:t>0</w:t>
            </w:r>
          </w:p>
        </w:tc>
        <w:tc>
          <w:tcPr>
            <w:tcW w:w="24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微软雅黑" w:hAnsi="微软雅黑" w:eastAsia="微软雅黑" w:cs="微软雅黑"/>
                <w:color w:val="333333"/>
                <w:sz w:val="32"/>
                <w:szCs w:val="32"/>
                <w:lang w:val="en-US"/>
              </w:rPr>
            </w:pPr>
            <w:r>
              <w:rPr>
                <w:rFonts w:hint="eastAsia" w:ascii="仿宋" w:hAnsi="仿宋" w:eastAsia="仿宋" w:cs="仿宋"/>
                <w:color w:val="333333"/>
                <w:kern w:val="0"/>
                <w:sz w:val="32"/>
                <w:szCs w:val="32"/>
                <w:lang w:val="en-US" w:eastAsia="zh-CN" w:bidi="ar"/>
              </w:rPr>
              <w:t>0</w:t>
            </w:r>
          </w:p>
        </w:tc>
        <w:tc>
          <w:tcPr>
            <w:tcW w:w="23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微软雅黑" w:hAnsi="微软雅黑" w:eastAsia="微软雅黑" w:cs="微软雅黑"/>
                <w:color w:val="333333"/>
                <w:sz w:val="32"/>
                <w:szCs w:val="32"/>
                <w:lang w:val="en-US"/>
              </w:rPr>
            </w:pPr>
            <w:r>
              <w:rPr>
                <w:rFonts w:hint="eastAsia" w:ascii="仿宋" w:hAnsi="仿宋" w:eastAsia="仿宋" w:cs="仿宋"/>
                <w:color w:val="333333"/>
                <w:kern w:val="0"/>
                <w:sz w:val="32"/>
                <w:szCs w:val="32"/>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5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行政规范性文件</w:t>
            </w:r>
          </w:p>
        </w:tc>
        <w:tc>
          <w:tcPr>
            <w:tcW w:w="23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微软雅黑" w:hAnsi="微软雅黑" w:eastAsia="微软雅黑" w:cs="微软雅黑"/>
                <w:color w:val="333333"/>
                <w:sz w:val="32"/>
                <w:szCs w:val="32"/>
                <w:lang w:val="en-US"/>
              </w:rPr>
            </w:pPr>
            <w:r>
              <w:rPr>
                <w:rFonts w:hint="eastAsia" w:ascii="仿宋" w:hAnsi="仿宋" w:eastAsia="仿宋" w:cs="仿宋"/>
                <w:color w:val="333333"/>
                <w:kern w:val="0"/>
                <w:sz w:val="32"/>
                <w:szCs w:val="32"/>
                <w:lang w:val="en-US" w:eastAsia="zh-CN" w:bidi="ar"/>
              </w:rPr>
              <w:t>0</w:t>
            </w:r>
          </w:p>
        </w:tc>
        <w:tc>
          <w:tcPr>
            <w:tcW w:w="24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微软雅黑" w:hAnsi="微软雅黑" w:eastAsia="微软雅黑" w:cs="微软雅黑"/>
                <w:color w:val="333333"/>
                <w:sz w:val="32"/>
                <w:szCs w:val="32"/>
                <w:lang w:val="en-US"/>
              </w:rPr>
            </w:pPr>
            <w:r>
              <w:rPr>
                <w:rFonts w:hint="eastAsia" w:ascii="仿宋" w:hAnsi="仿宋" w:eastAsia="仿宋" w:cs="仿宋"/>
                <w:color w:val="333333"/>
                <w:kern w:val="0"/>
                <w:sz w:val="32"/>
                <w:szCs w:val="32"/>
                <w:lang w:val="en-US" w:eastAsia="zh-CN" w:bidi="ar"/>
              </w:rPr>
              <w:t>0</w:t>
            </w:r>
          </w:p>
        </w:tc>
        <w:tc>
          <w:tcPr>
            <w:tcW w:w="23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微软雅黑" w:hAnsi="微软雅黑" w:eastAsia="微软雅黑" w:cs="微软雅黑"/>
                <w:color w:val="333333"/>
                <w:sz w:val="32"/>
                <w:szCs w:val="32"/>
                <w:lang w:val="en-US"/>
              </w:rPr>
            </w:pPr>
            <w:r>
              <w:rPr>
                <w:rFonts w:hint="eastAsia" w:ascii="仿宋" w:hAnsi="仿宋" w:eastAsia="仿宋" w:cs="仿宋"/>
                <w:color w:val="333333"/>
                <w:kern w:val="0"/>
                <w:sz w:val="32"/>
                <w:szCs w:val="32"/>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8593" w:type="dxa"/>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第二十条第（五）项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jc w:val="center"/>
        </w:trPr>
        <w:tc>
          <w:tcPr>
            <w:tcW w:w="15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信息内容</w:t>
            </w:r>
          </w:p>
        </w:tc>
        <w:tc>
          <w:tcPr>
            <w:tcW w:w="7066"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本年处理决定数量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5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行政许可</w:t>
            </w:r>
          </w:p>
        </w:tc>
        <w:tc>
          <w:tcPr>
            <w:tcW w:w="7066"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ind w:firstLine="320" w:firstLineChars="100"/>
              <w:jc w:val="left"/>
              <w:textAlignment w:val="auto"/>
              <w:rPr>
                <w:rFonts w:hint="default" w:ascii="微软雅黑" w:hAnsi="微软雅黑" w:eastAsia="微软雅黑" w:cs="微软雅黑"/>
                <w:color w:val="333333"/>
                <w:sz w:val="32"/>
                <w:szCs w:val="32"/>
                <w:lang w:val="en-US"/>
              </w:rPr>
            </w:pPr>
            <w:r>
              <w:rPr>
                <w:rFonts w:hint="eastAsia" w:ascii="仿宋" w:hAnsi="仿宋" w:eastAsia="仿宋" w:cs="仿宋"/>
                <w:color w:val="333333"/>
                <w:kern w:val="0"/>
                <w:sz w:val="32"/>
                <w:szCs w:val="32"/>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8593" w:type="dxa"/>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第二十条第（六）项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5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信息内容</w:t>
            </w:r>
          </w:p>
        </w:tc>
        <w:tc>
          <w:tcPr>
            <w:tcW w:w="7066"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本年处理决定数量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5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行政处罚</w:t>
            </w:r>
          </w:p>
        </w:tc>
        <w:tc>
          <w:tcPr>
            <w:tcW w:w="7066"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ind w:firstLine="320" w:firstLineChars="100"/>
              <w:jc w:val="left"/>
              <w:textAlignment w:val="auto"/>
              <w:rPr>
                <w:rFonts w:hint="default" w:ascii="微软雅黑" w:hAnsi="微软雅黑" w:eastAsia="微软雅黑" w:cs="微软雅黑"/>
                <w:color w:val="333333"/>
                <w:sz w:val="32"/>
                <w:szCs w:val="32"/>
                <w:lang w:val="en-US"/>
              </w:rPr>
            </w:pPr>
            <w:r>
              <w:rPr>
                <w:rFonts w:hint="eastAsia" w:ascii="仿宋" w:hAnsi="仿宋" w:eastAsia="仿宋" w:cs="仿宋"/>
                <w:color w:val="333333"/>
                <w:kern w:val="0"/>
                <w:sz w:val="32"/>
                <w:szCs w:val="32"/>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5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行政强制</w:t>
            </w:r>
          </w:p>
        </w:tc>
        <w:tc>
          <w:tcPr>
            <w:tcW w:w="7066"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ind w:firstLine="320" w:firstLineChars="100"/>
              <w:jc w:val="left"/>
              <w:textAlignment w:val="auto"/>
              <w:rPr>
                <w:rFonts w:hint="default" w:ascii="微软雅黑" w:hAnsi="微软雅黑" w:eastAsia="微软雅黑" w:cs="微软雅黑"/>
                <w:color w:val="333333"/>
                <w:sz w:val="32"/>
                <w:szCs w:val="32"/>
                <w:lang w:val="en-US"/>
              </w:rPr>
            </w:pPr>
            <w:r>
              <w:rPr>
                <w:rFonts w:hint="eastAsia" w:ascii="仿宋" w:hAnsi="仿宋" w:eastAsia="仿宋" w:cs="仿宋"/>
                <w:color w:val="333333"/>
                <w:kern w:val="0"/>
                <w:sz w:val="32"/>
                <w:szCs w:val="32"/>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8593" w:type="dxa"/>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第二十条第（八）项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5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信息内容</w:t>
            </w:r>
          </w:p>
        </w:tc>
        <w:tc>
          <w:tcPr>
            <w:tcW w:w="7066"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本年收费金额（单位：万元）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5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 w:hAnsi="仿宋" w:eastAsia="仿宋" w:cs="仿宋"/>
                <w:color w:val="333333"/>
                <w:kern w:val="0"/>
                <w:sz w:val="32"/>
                <w:szCs w:val="32"/>
                <w:lang w:val="en-US" w:eastAsia="zh-CN" w:bidi="ar"/>
              </w:rPr>
            </w:pPr>
            <w:r>
              <w:rPr>
                <w:rFonts w:hint="eastAsia" w:ascii="仿宋" w:hAnsi="仿宋" w:eastAsia="仿宋" w:cs="仿宋"/>
                <w:color w:val="333333"/>
                <w:kern w:val="0"/>
                <w:sz w:val="32"/>
                <w:szCs w:val="32"/>
                <w:lang w:val="en-US" w:eastAsia="zh-CN" w:bidi="ar"/>
              </w:rPr>
              <w:t>行政事业性收费</w:t>
            </w:r>
          </w:p>
        </w:tc>
        <w:tc>
          <w:tcPr>
            <w:tcW w:w="7066"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ind w:firstLine="320" w:firstLineChars="100"/>
              <w:jc w:val="left"/>
              <w:textAlignment w:val="auto"/>
              <w:rPr>
                <w:rFonts w:hint="default" w:ascii="仿宋" w:hAnsi="仿宋" w:eastAsia="仿宋" w:cs="仿宋"/>
                <w:color w:val="333333"/>
                <w:kern w:val="0"/>
                <w:sz w:val="32"/>
                <w:szCs w:val="32"/>
                <w:lang w:val="en-US" w:eastAsia="zh-CN" w:bidi="ar"/>
              </w:rPr>
            </w:pPr>
            <w:r>
              <w:rPr>
                <w:rFonts w:hint="eastAsia" w:ascii="仿宋" w:hAnsi="仿宋" w:eastAsia="仿宋" w:cs="仿宋"/>
                <w:color w:val="333333"/>
                <w:kern w:val="0"/>
                <w:sz w:val="32"/>
                <w:szCs w:val="32"/>
                <w:lang w:val="en-US" w:eastAsia="zh-CN" w:bidi="ar"/>
              </w:rPr>
              <w:t>0</w:t>
            </w:r>
          </w:p>
        </w:tc>
      </w:tr>
    </w:tbl>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600" w:lineRule="exact"/>
        <w:ind w:left="0" w:firstLine="640" w:firstLineChars="200"/>
        <w:jc w:val="left"/>
        <w:textAlignment w:val="auto"/>
        <w:rPr>
          <w:rFonts w:hint="eastAsia" w:ascii="黑体" w:hAnsi="黑体" w:eastAsia="黑体" w:cs="黑体"/>
          <w:color w:val="333333"/>
          <w:kern w:val="0"/>
          <w:sz w:val="32"/>
          <w:szCs w:val="32"/>
          <w:lang w:val="en-US" w:eastAsia="zh-CN" w:bidi="ar"/>
        </w:rPr>
      </w:pPr>
      <w:r>
        <w:rPr>
          <w:rFonts w:hint="eastAsia" w:ascii="黑体" w:hAnsi="黑体" w:eastAsia="黑体" w:cs="黑体"/>
          <w:color w:val="333333"/>
          <w:kern w:val="0"/>
          <w:sz w:val="32"/>
          <w:szCs w:val="32"/>
          <w:lang w:val="en-US" w:eastAsia="zh-CN" w:bidi="ar"/>
        </w:rPr>
        <w:t>三、收到和处理政府信息公开申请情况</w:t>
      </w:r>
    </w:p>
    <w:tbl>
      <w:tblPr>
        <w:tblStyle w:val="3"/>
        <w:tblW w:w="8620"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00"/>
        <w:gridCol w:w="1020"/>
        <w:gridCol w:w="2609"/>
        <w:gridCol w:w="619"/>
        <w:gridCol w:w="620"/>
        <w:gridCol w:w="620"/>
        <w:gridCol w:w="620"/>
        <w:gridCol w:w="621"/>
        <w:gridCol w:w="623"/>
        <w:gridCol w:w="5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4329" w:type="dxa"/>
            <w:gridSpan w:val="3"/>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（本列数据的勾稽关系为：第一项加第二项之和，等于第三项加第四项之和）</w:t>
            </w:r>
          </w:p>
        </w:tc>
        <w:tc>
          <w:tcPr>
            <w:tcW w:w="4291" w:type="dxa"/>
            <w:gridSpan w:val="7"/>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申请人情况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4329"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333333"/>
                <w:sz w:val="32"/>
                <w:szCs w:val="32"/>
              </w:rPr>
            </w:pPr>
          </w:p>
        </w:tc>
        <w:tc>
          <w:tcPr>
            <w:tcW w:w="61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自然人</w:t>
            </w:r>
          </w:p>
        </w:tc>
        <w:tc>
          <w:tcPr>
            <w:tcW w:w="3104" w:type="dxa"/>
            <w:gridSpan w:val="5"/>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法人或其他组织</w:t>
            </w:r>
          </w:p>
        </w:tc>
        <w:tc>
          <w:tcPr>
            <w:tcW w:w="568"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4329"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333333"/>
                <w:sz w:val="32"/>
                <w:szCs w:val="32"/>
              </w:rPr>
            </w:pPr>
          </w:p>
        </w:tc>
        <w:tc>
          <w:tcPr>
            <w:tcW w:w="619"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333333"/>
                <w:sz w:val="32"/>
                <w:szCs w:val="32"/>
              </w:rPr>
            </w:pP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商业</w:t>
            </w:r>
            <w:r>
              <w:rPr>
                <w:rFonts w:hint="eastAsia" w:ascii="仿宋" w:hAnsi="仿宋" w:eastAsia="仿宋" w:cs="仿宋"/>
                <w:color w:val="333333"/>
                <w:kern w:val="0"/>
                <w:sz w:val="32"/>
                <w:szCs w:val="32"/>
                <w:lang w:val="en-US" w:eastAsia="zh-CN" w:bidi="ar"/>
              </w:rPr>
              <w:br w:type="textWrapping"/>
            </w:r>
            <w:r>
              <w:rPr>
                <w:rFonts w:hint="eastAsia" w:ascii="仿宋" w:hAnsi="仿宋" w:eastAsia="仿宋" w:cs="仿宋"/>
                <w:color w:val="333333"/>
                <w:kern w:val="0"/>
                <w:sz w:val="32"/>
                <w:szCs w:val="32"/>
                <w:lang w:val="en-US" w:eastAsia="zh-CN" w:bidi="ar"/>
              </w:rPr>
              <w:t>企业</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科研</w:t>
            </w:r>
            <w:r>
              <w:rPr>
                <w:rFonts w:hint="eastAsia" w:ascii="仿宋" w:hAnsi="仿宋" w:eastAsia="仿宋" w:cs="仿宋"/>
                <w:color w:val="333333"/>
                <w:kern w:val="0"/>
                <w:sz w:val="32"/>
                <w:szCs w:val="32"/>
                <w:lang w:val="en-US" w:eastAsia="zh-CN" w:bidi="ar"/>
              </w:rPr>
              <w:br w:type="textWrapping"/>
            </w:r>
            <w:r>
              <w:rPr>
                <w:rFonts w:hint="eastAsia" w:ascii="仿宋" w:hAnsi="仿宋" w:eastAsia="仿宋" w:cs="仿宋"/>
                <w:color w:val="333333"/>
                <w:kern w:val="0"/>
                <w:sz w:val="32"/>
                <w:szCs w:val="32"/>
                <w:lang w:val="en-US" w:eastAsia="zh-CN" w:bidi="ar"/>
              </w:rPr>
              <w:t>机构</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社会公益组织</w:t>
            </w:r>
          </w:p>
        </w:tc>
        <w:tc>
          <w:tcPr>
            <w:tcW w:w="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法律服务机构</w:t>
            </w:r>
          </w:p>
        </w:tc>
        <w:tc>
          <w:tcPr>
            <w:tcW w:w="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其他</w:t>
            </w:r>
          </w:p>
        </w:tc>
        <w:tc>
          <w:tcPr>
            <w:tcW w:w="568"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333333"/>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4329"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一、本年新收政府信息公开申请数量</w:t>
            </w:r>
          </w:p>
        </w:tc>
        <w:tc>
          <w:tcPr>
            <w:tcW w:w="6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5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4329"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二、上年结转政府信息公开申请数量</w:t>
            </w:r>
          </w:p>
        </w:tc>
        <w:tc>
          <w:tcPr>
            <w:tcW w:w="6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5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70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三、本年度办理结果</w:t>
            </w:r>
          </w:p>
        </w:tc>
        <w:tc>
          <w:tcPr>
            <w:tcW w:w="3629"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（一）予以公开</w:t>
            </w:r>
          </w:p>
        </w:tc>
        <w:tc>
          <w:tcPr>
            <w:tcW w:w="6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5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70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333333"/>
                <w:sz w:val="32"/>
                <w:szCs w:val="32"/>
              </w:rPr>
            </w:pPr>
          </w:p>
        </w:tc>
        <w:tc>
          <w:tcPr>
            <w:tcW w:w="3629"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（二）部分公开（区分处理的，只计这一情形，不计其他情形）</w:t>
            </w:r>
          </w:p>
        </w:tc>
        <w:tc>
          <w:tcPr>
            <w:tcW w:w="6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5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70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333333"/>
                <w:sz w:val="32"/>
                <w:szCs w:val="32"/>
              </w:rPr>
            </w:pPr>
          </w:p>
        </w:tc>
        <w:tc>
          <w:tcPr>
            <w:tcW w:w="102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（三）不予公开</w:t>
            </w: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1.属于国家秘密</w:t>
            </w:r>
          </w:p>
        </w:tc>
        <w:tc>
          <w:tcPr>
            <w:tcW w:w="6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5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70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333333"/>
                <w:sz w:val="32"/>
                <w:szCs w:val="32"/>
              </w:rPr>
            </w:pPr>
          </w:p>
        </w:tc>
        <w:tc>
          <w:tcPr>
            <w:tcW w:w="102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333333"/>
                <w:sz w:val="32"/>
                <w:szCs w:val="32"/>
              </w:rPr>
            </w:pP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2.其他法律行政法规禁止公开</w:t>
            </w:r>
          </w:p>
        </w:tc>
        <w:tc>
          <w:tcPr>
            <w:tcW w:w="6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5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70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333333"/>
                <w:sz w:val="32"/>
                <w:szCs w:val="32"/>
              </w:rPr>
            </w:pPr>
          </w:p>
        </w:tc>
        <w:tc>
          <w:tcPr>
            <w:tcW w:w="102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333333"/>
                <w:sz w:val="32"/>
                <w:szCs w:val="32"/>
              </w:rPr>
            </w:pP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3.危及“三安全一稳定”</w:t>
            </w:r>
          </w:p>
        </w:tc>
        <w:tc>
          <w:tcPr>
            <w:tcW w:w="6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5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70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333333"/>
                <w:sz w:val="32"/>
                <w:szCs w:val="32"/>
              </w:rPr>
            </w:pPr>
          </w:p>
        </w:tc>
        <w:tc>
          <w:tcPr>
            <w:tcW w:w="102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333333"/>
                <w:sz w:val="32"/>
                <w:szCs w:val="32"/>
              </w:rPr>
            </w:pP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4.保护第三方合法权益</w:t>
            </w:r>
          </w:p>
        </w:tc>
        <w:tc>
          <w:tcPr>
            <w:tcW w:w="6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5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70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333333"/>
                <w:sz w:val="32"/>
                <w:szCs w:val="32"/>
              </w:rPr>
            </w:pPr>
          </w:p>
        </w:tc>
        <w:tc>
          <w:tcPr>
            <w:tcW w:w="102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333333"/>
                <w:sz w:val="32"/>
                <w:szCs w:val="32"/>
              </w:rPr>
            </w:pP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5.属于三类内部事务信息</w:t>
            </w:r>
          </w:p>
        </w:tc>
        <w:tc>
          <w:tcPr>
            <w:tcW w:w="6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5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70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333333"/>
                <w:sz w:val="32"/>
                <w:szCs w:val="32"/>
              </w:rPr>
            </w:pPr>
          </w:p>
        </w:tc>
        <w:tc>
          <w:tcPr>
            <w:tcW w:w="102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333333"/>
                <w:sz w:val="32"/>
                <w:szCs w:val="32"/>
              </w:rPr>
            </w:pP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6.属于四类过程性信息</w:t>
            </w:r>
          </w:p>
        </w:tc>
        <w:tc>
          <w:tcPr>
            <w:tcW w:w="6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5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70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333333"/>
                <w:sz w:val="32"/>
                <w:szCs w:val="32"/>
              </w:rPr>
            </w:pPr>
          </w:p>
        </w:tc>
        <w:tc>
          <w:tcPr>
            <w:tcW w:w="102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333333"/>
                <w:sz w:val="32"/>
                <w:szCs w:val="32"/>
              </w:rPr>
            </w:pP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7.属于行政执法案卷</w:t>
            </w:r>
          </w:p>
        </w:tc>
        <w:tc>
          <w:tcPr>
            <w:tcW w:w="6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5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70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333333"/>
                <w:sz w:val="32"/>
                <w:szCs w:val="32"/>
              </w:rPr>
            </w:pPr>
          </w:p>
        </w:tc>
        <w:tc>
          <w:tcPr>
            <w:tcW w:w="102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333333"/>
                <w:sz w:val="32"/>
                <w:szCs w:val="32"/>
              </w:rPr>
            </w:pP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8.属于行政查询事项</w:t>
            </w:r>
          </w:p>
        </w:tc>
        <w:tc>
          <w:tcPr>
            <w:tcW w:w="6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5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70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333333"/>
                <w:sz w:val="32"/>
                <w:szCs w:val="32"/>
              </w:rPr>
            </w:pPr>
          </w:p>
        </w:tc>
        <w:tc>
          <w:tcPr>
            <w:tcW w:w="102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（四）无法提供</w:t>
            </w: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1.本机关不掌握相关政府信息</w:t>
            </w:r>
          </w:p>
        </w:tc>
        <w:tc>
          <w:tcPr>
            <w:tcW w:w="6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5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70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333333"/>
                <w:sz w:val="32"/>
                <w:szCs w:val="32"/>
              </w:rPr>
            </w:pPr>
          </w:p>
        </w:tc>
        <w:tc>
          <w:tcPr>
            <w:tcW w:w="102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333333"/>
                <w:sz w:val="32"/>
                <w:szCs w:val="32"/>
              </w:rPr>
            </w:pP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2.没有现成信息需要另行制作</w:t>
            </w:r>
          </w:p>
        </w:tc>
        <w:tc>
          <w:tcPr>
            <w:tcW w:w="6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5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70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333333"/>
                <w:sz w:val="32"/>
                <w:szCs w:val="32"/>
              </w:rPr>
            </w:pPr>
          </w:p>
        </w:tc>
        <w:tc>
          <w:tcPr>
            <w:tcW w:w="102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333333"/>
                <w:sz w:val="32"/>
                <w:szCs w:val="32"/>
              </w:rPr>
            </w:pP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3.补正后申请内容仍不明确</w:t>
            </w:r>
          </w:p>
        </w:tc>
        <w:tc>
          <w:tcPr>
            <w:tcW w:w="6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5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70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333333"/>
                <w:sz w:val="32"/>
                <w:szCs w:val="32"/>
              </w:rPr>
            </w:pPr>
          </w:p>
        </w:tc>
        <w:tc>
          <w:tcPr>
            <w:tcW w:w="102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（五）不予处理</w:t>
            </w: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1.信访举报投诉类申请</w:t>
            </w:r>
          </w:p>
        </w:tc>
        <w:tc>
          <w:tcPr>
            <w:tcW w:w="6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5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70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333333"/>
                <w:sz w:val="32"/>
                <w:szCs w:val="32"/>
              </w:rPr>
            </w:pPr>
          </w:p>
        </w:tc>
        <w:tc>
          <w:tcPr>
            <w:tcW w:w="102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333333"/>
                <w:sz w:val="32"/>
                <w:szCs w:val="32"/>
              </w:rPr>
            </w:pP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2.重复申请</w:t>
            </w:r>
          </w:p>
        </w:tc>
        <w:tc>
          <w:tcPr>
            <w:tcW w:w="6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5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70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333333"/>
                <w:sz w:val="32"/>
                <w:szCs w:val="32"/>
              </w:rPr>
            </w:pPr>
          </w:p>
        </w:tc>
        <w:tc>
          <w:tcPr>
            <w:tcW w:w="102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333333"/>
                <w:sz w:val="32"/>
                <w:szCs w:val="32"/>
              </w:rPr>
            </w:pP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3.要求提供公开出版物</w:t>
            </w:r>
          </w:p>
        </w:tc>
        <w:tc>
          <w:tcPr>
            <w:tcW w:w="6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5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70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333333"/>
                <w:sz w:val="32"/>
                <w:szCs w:val="32"/>
              </w:rPr>
            </w:pPr>
          </w:p>
        </w:tc>
        <w:tc>
          <w:tcPr>
            <w:tcW w:w="102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333333"/>
                <w:sz w:val="32"/>
                <w:szCs w:val="32"/>
              </w:rPr>
            </w:pP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4.无正当理由大量反复申请</w:t>
            </w:r>
          </w:p>
        </w:tc>
        <w:tc>
          <w:tcPr>
            <w:tcW w:w="6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5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70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333333"/>
                <w:sz w:val="32"/>
                <w:szCs w:val="32"/>
              </w:rPr>
            </w:pPr>
          </w:p>
        </w:tc>
        <w:tc>
          <w:tcPr>
            <w:tcW w:w="102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333333"/>
                <w:sz w:val="32"/>
                <w:szCs w:val="32"/>
              </w:rPr>
            </w:pP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5.要求行政机关确认或重新出具已获取信息</w:t>
            </w:r>
          </w:p>
        </w:tc>
        <w:tc>
          <w:tcPr>
            <w:tcW w:w="6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5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70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333333"/>
                <w:sz w:val="32"/>
                <w:szCs w:val="32"/>
              </w:rPr>
            </w:pPr>
          </w:p>
        </w:tc>
        <w:tc>
          <w:tcPr>
            <w:tcW w:w="102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（六）其他处理</w:t>
            </w: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1.申请人无正当理由逾期不补正、行政机关不再处理其政府信息公开申请</w:t>
            </w:r>
          </w:p>
        </w:tc>
        <w:tc>
          <w:tcPr>
            <w:tcW w:w="6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5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70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333333"/>
                <w:sz w:val="32"/>
                <w:szCs w:val="32"/>
              </w:rPr>
            </w:pPr>
          </w:p>
        </w:tc>
        <w:tc>
          <w:tcPr>
            <w:tcW w:w="102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333333"/>
                <w:sz w:val="32"/>
                <w:szCs w:val="32"/>
              </w:rPr>
            </w:pP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2.申请人逾期未按收费通知要求缴纳费用、行政机关不再处理其政府信息公开申请</w:t>
            </w:r>
          </w:p>
        </w:tc>
        <w:tc>
          <w:tcPr>
            <w:tcW w:w="6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5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0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333333"/>
                <w:sz w:val="32"/>
                <w:szCs w:val="32"/>
              </w:rPr>
            </w:pPr>
          </w:p>
        </w:tc>
        <w:tc>
          <w:tcPr>
            <w:tcW w:w="102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333333"/>
                <w:sz w:val="32"/>
                <w:szCs w:val="32"/>
              </w:rPr>
            </w:pP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3.其他</w:t>
            </w:r>
          </w:p>
        </w:tc>
        <w:tc>
          <w:tcPr>
            <w:tcW w:w="6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5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0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333333"/>
                <w:sz w:val="32"/>
                <w:szCs w:val="32"/>
              </w:rPr>
            </w:pPr>
          </w:p>
        </w:tc>
        <w:tc>
          <w:tcPr>
            <w:tcW w:w="3629"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（七）总计</w:t>
            </w:r>
          </w:p>
        </w:tc>
        <w:tc>
          <w:tcPr>
            <w:tcW w:w="6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5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4329"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四、结转下年度继续办理</w:t>
            </w:r>
          </w:p>
        </w:tc>
        <w:tc>
          <w:tcPr>
            <w:tcW w:w="6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5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r>
    </w:tbl>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333333"/>
          <w:kern w:val="0"/>
          <w:sz w:val="32"/>
          <w:szCs w:val="32"/>
          <w:lang w:val="en-US" w:eastAsia="zh-CN" w:bidi="ar"/>
        </w:rPr>
      </w:pPr>
      <w:r>
        <w:rPr>
          <w:rFonts w:hint="eastAsia" w:ascii="黑体" w:hAnsi="黑体" w:eastAsia="黑体" w:cs="黑体"/>
          <w:color w:val="333333"/>
          <w:kern w:val="0"/>
          <w:sz w:val="32"/>
          <w:szCs w:val="32"/>
          <w:lang w:val="en-US" w:eastAsia="zh-CN" w:bidi="ar"/>
        </w:rPr>
        <w:t>四、政府信息公开行政复议、行政诉讼情况</w:t>
      </w:r>
    </w:p>
    <w:tbl>
      <w:tblPr>
        <w:tblStyle w:val="3"/>
        <w:tblW w:w="8652"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81"/>
        <w:gridCol w:w="559"/>
        <w:gridCol w:w="600"/>
        <w:gridCol w:w="518"/>
        <w:gridCol w:w="593"/>
        <w:gridCol w:w="594"/>
        <w:gridCol w:w="595"/>
        <w:gridCol w:w="595"/>
        <w:gridCol w:w="595"/>
        <w:gridCol w:w="595"/>
        <w:gridCol w:w="596"/>
        <w:gridCol w:w="597"/>
        <w:gridCol w:w="597"/>
        <w:gridCol w:w="598"/>
        <w:gridCol w:w="53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2751" w:type="dxa"/>
            <w:gridSpan w:val="5"/>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行政复议</w:t>
            </w:r>
          </w:p>
        </w:tc>
        <w:tc>
          <w:tcPr>
            <w:tcW w:w="5901" w:type="dxa"/>
            <w:gridSpan w:val="10"/>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行政诉讼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481"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结果维持</w:t>
            </w:r>
          </w:p>
        </w:tc>
        <w:tc>
          <w:tcPr>
            <w:tcW w:w="55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结果</w:t>
            </w:r>
            <w:r>
              <w:rPr>
                <w:rFonts w:hint="eastAsia" w:ascii="仿宋" w:hAnsi="仿宋" w:eastAsia="仿宋" w:cs="仿宋"/>
                <w:color w:val="333333"/>
                <w:kern w:val="0"/>
                <w:sz w:val="32"/>
                <w:szCs w:val="32"/>
                <w:lang w:val="en-US" w:eastAsia="zh-CN" w:bidi="ar"/>
              </w:rPr>
              <w:br w:type="textWrapping"/>
            </w:r>
            <w:r>
              <w:rPr>
                <w:rFonts w:hint="eastAsia" w:ascii="仿宋" w:hAnsi="仿宋" w:eastAsia="仿宋" w:cs="仿宋"/>
                <w:color w:val="333333"/>
                <w:kern w:val="0"/>
                <w:sz w:val="32"/>
                <w:szCs w:val="32"/>
                <w:lang w:val="en-US" w:eastAsia="zh-CN" w:bidi="ar"/>
              </w:rPr>
              <w:t>纠正</w:t>
            </w:r>
          </w:p>
        </w:tc>
        <w:tc>
          <w:tcPr>
            <w:tcW w:w="60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其他</w:t>
            </w:r>
            <w:r>
              <w:rPr>
                <w:rFonts w:hint="eastAsia" w:ascii="仿宋" w:hAnsi="仿宋" w:eastAsia="仿宋" w:cs="仿宋"/>
                <w:color w:val="333333"/>
                <w:kern w:val="0"/>
                <w:sz w:val="32"/>
                <w:szCs w:val="32"/>
                <w:lang w:val="en-US" w:eastAsia="zh-CN" w:bidi="ar"/>
              </w:rPr>
              <w:br w:type="textWrapping"/>
            </w:r>
            <w:r>
              <w:rPr>
                <w:rFonts w:hint="eastAsia" w:ascii="仿宋" w:hAnsi="仿宋" w:eastAsia="仿宋" w:cs="仿宋"/>
                <w:color w:val="333333"/>
                <w:kern w:val="0"/>
                <w:sz w:val="32"/>
                <w:szCs w:val="32"/>
                <w:lang w:val="en-US" w:eastAsia="zh-CN" w:bidi="ar"/>
              </w:rPr>
              <w:t>结果</w:t>
            </w:r>
          </w:p>
        </w:tc>
        <w:tc>
          <w:tcPr>
            <w:tcW w:w="518"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尚未</w:t>
            </w:r>
            <w:r>
              <w:rPr>
                <w:rFonts w:hint="eastAsia" w:ascii="仿宋" w:hAnsi="仿宋" w:eastAsia="仿宋" w:cs="仿宋"/>
                <w:color w:val="333333"/>
                <w:kern w:val="0"/>
                <w:sz w:val="32"/>
                <w:szCs w:val="32"/>
                <w:lang w:val="en-US" w:eastAsia="zh-CN" w:bidi="ar"/>
              </w:rPr>
              <w:br w:type="textWrapping"/>
            </w:r>
            <w:r>
              <w:rPr>
                <w:rFonts w:hint="eastAsia" w:ascii="仿宋" w:hAnsi="仿宋" w:eastAsia="仿宋" w:cs="仿宋"/>
                <w:color w:val="333333"/>
                <w:kern w:val="0"/>
                <w:sz w:val="32"/>
                <w:szCs w:val="32"/>
                <w:lang w:val="en-US" w:eastAsia="zh-CN" w:bidi="ar"/>
              </w:rPr>
              <w:t>审结</w:t>
            </w:r>
          </w:p>
        </w:tc>
        <w:tc>
          <w:tcPr>
            <w:tcW w:w="593"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总计</w:t>
            </w:r>
          </w:p>
        </w:tc>
        <w:tc>
          <w:tcPr>
            <w:tcW w:w="2974" w:type="dxa"/>
            <w:gridSpan w:val="5"/>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未经复议直接起诉</w:t>
            </w:r>
          </w:p>
        </w:tc>
        <w:tc>
          <w:tcPr>
            <w:tcW w:w="2927" w:type="dxa"/>
            <w:gridSpan w:val="5"/>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复议后起诉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481"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333333"/>
                <w:sz w:val="32"/>
                <w:szCs w:val="32"/>
              </w:rPr>
            </w:pPr>
          </w:p>
        </w:tc>
        <w:tc>
          <w:tcPr>
            <w:tcW w:w="559"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333333"/>
                <w:sz w:val="32"/>
                <w:szCs w:val="32"/>
              </w:rPr>
            </w:pPr>
          </w:p>
        </w:tc>
        <w:tc>
          <w:tcPr>
            <w:tcW w:w="60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333333"/>
                <w:sz w:val="32"/>
                <w:szCs w:val="32"/>
              </w:rPr>
            </w:pPr>
          </w:p>
        </w:tc>
        <w:tc>
          <w:tcPr>
            <w:tcW w:w="518"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333333"/>
                <w:sz w:val="32"/>
                <w:szCs w:val="32"/>
              </w:rPr>
            </w:pPr>
          </w:p>
        </w:tc>
        <w:tc>
          <w:tcPr>
            <w:tcW w:w="593"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333333"/>
                <w:sz w:val="32"/>
                <w:szCs w:val="32"/>
              </w:rPr>
            </w:pPr>
          </w:p>
        </w:tc>
        <w:tc>
          <w:tcPr>
            <w:tcW w:w="59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结果</w:t>
            </w:r>
            <w:r>
              <w:rPr>
                <w:rFonts w:hint="eastAsia" w:ascii="仿宋" w:hAnsi="仿宋" w:eastAsia="仿宋" w:cs="仿宋"/>
                <w:color w:val="333333"/>
                <w:kern w:val="0"/>
                <w:sz w:val="32"/>
                <w:szCs w:val="32"/>
                <w:lang w:val="en-US" w:eastAsia="zh-CN" w:bidi="ar"/>
              </w:rPr>
              <w:br w:type="textWrapping"/>
            </w:r>
            <w:r>
              <w:rPr>
                <w:rFonts w:hint="eastAsia" w:ascii="仿宋" w:hAnsi="仿宋" w:eastAsia="仿宋" w:cs="仿宋"/>
                <w:color w:val="333333"/>
                <w:kern w:val="0"/>
                <w:sz w:val="32"/>
                <w:szCs w:val="32"/>
                <w:lang w:val="en-US" w:eastAsia="zh-CN" w:bidi="ar"/>
              </w:rPr>
              <w:t>维持</w:t>
            </w:r>
          </w:p>
        </w:tc>
        <w:tc>
          <w:tcPr>
            <w:tcW w:w="5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结果</w:t>
            </w:r>
            <w:r>
              <w:rPr>
                <w:rFonts w:hint="eastAsia" w:ascii="仿宋" w:hAnsi="仿宋" w:eastAsia="仿宋" w:cs="仿宋"/>
                <w:color w:val="333333"/>
                <w:kern w:val="0"/>
                <w:sz w:val="32"/>
                <w:szCs w:val="32"/>
                <w:lang w:val="en-US" w:eastAsia="zh-CN" w:bidi="ar"/>
              </w:rPr>
              <w:br w:type="textWrapping"/>
            </w:r>
            <w:r>
              <w:rPr>
                <w:rFonts w:hint="eastAsia" w:ascii="仿宋" w:hAnsi="仿宋" w:eastAsia="仿宋" w:cs="仿宋"/>
                <w:color w:val="333333"/>
                <w:kern w:val="0"/>
                <w:sz w:val="32"/>
                <w:szCs w:val="32"/>
                <w:lang w:val="en-US" w:eastAsia="zh-CN" w:bidi="ar"/>
              </w:rPr>
              <w:t>纠正</w:t>
            </w:r>
          </w:p>
        </w:tc>
        <w:tc>
          <w:tcPr>
            <w:tcW w:w="5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其他</w:t>
            </w:r>
            <w:r>
              <w:rPr>
                <w:rFonts w:hint="eastAsia" w:ascii="仿宋" w:hAnsi="仿宋" w:eastAsia="仿宋" w:cs="仿宋"/>
                <w:color w:val="333333"/>
                <w:kern w:val="0"/>
                <w:sz w:val="32"/>
                <w:szCs w:val="32"/>
                <w:lang w:val="en-US" w:eastAsia="zh-CN" w:bidi="ar"/>
              </w:rPr>
              <w:br w:type="textWrapping"/>
            </w:r>
            <w:r>
              <w:rPr>
                <w:rFonts w:hint="eastAsia" w:ascii="仿宋" w:hAnsi="仿宋" w:eastAsia="仿宋" w:cs="仿宋"/>
                <w:color w:val="333333"/>
                <w:kern w:val="0"/>
                <w:sz w:val="32"/>
                <w:szCs w:val="32"/>
                <w:lang w:val="en-US" w:eastAsia="zh-CN" w:bidi="ar"/>
              </w:rPr>
              <w:t>结果</w:t>
            </w:r>
          </w:p>
        </w:tc>
        <w:tc>
          <w:tcPr>
            <w:tcW w:w="5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尚未</w:t>
            </w:r>
            <w:r>
              <w:rPr>
                <w:rFonts w:hint="eastAsia" w:ascii="仿宋" w:hAnsi="仿宋" w:eastAsia="仿宋" w:cs="仿宋"/>
                <w:color w:val="333333"/>
                <w:kern w:val="0"/>
                <w:sz w:val="32"/>
                <w:szCs w:val="32"/>
                <w:lang w:val="en-US" w:eastAsia="zh-CN" w:bidi="ar"/>
              </w:rPr>
              <w:br w:type="textWrapping"/>
            </w:r>
            <w:r>
              <w:rPr>
                <w:rFonts w:hint="eastAsia" w:ascii="仿宋" w:hAnsi="仿宋" w:eastAsia="仿宋" w:cs="仿宋"/>
                <w:color w:val="333333"/>
                <w:kern w:val="0"/>
                <w:sz w:val="32"/>
                <w:szCs w:val="32"/>
                <w:lang w:val="en-US" w:eastAsia="zh-CN" w:bidi="ar"/>
              </w:rPr>
              <w:t>审结</w:t>
            </w:r>
          </w:p>
        </w:tc>
        <w:tc>
          <w:tcPr>
            <w:tcW w:w="5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总计</w:t>
            </w:r>
          </w:p>
        </w:tc>
        <w:tc>
          <w:tcPr>
            <w:tcW w:w="5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结果</w:t>
            </w:r>
            <w:r>
              <w:rPr>
                <w:rFonts w:hint="eastAsia" w:ascii="仿宋" w:hAnsi="仿宋" w:eastAsia="仿宋" w:cs="仿宋"/>
                <w:color w:val="333333"/>
                <w:kern w:val="0"/>
                <w:sz w:val="32"/>
                <w:szCs w:val="32"/>
                <w:lang w:val="en-US" w:eastAsia="zh-CN" w:bidi="ar"/>
              </w:rPr>
              <w:br w:type="textWrapping"/>
            </w:r>
            <w:r>
              <w:rPr>
                <w:rFonts w:hint="eastAsia" w:ascii="仿宋" w:hAnsi="仿宋" w:eastAsia="仿宋" w:cs="仿宋"/>
                <w:color w:val="333333"/>
                <w:kern w:val="0"/>
                <w:sz w:val="32"/>
                <w:szCs w:val="32"/>
                <w:lang w:val="en-US" w:eastAsia="zh-CN" w:bidi="ar"/>
              </w:rPr>
              <w:t>维持</w:t>
            </w:r>
          </w:p>
        </w:tc>
        <w:tc>
          <w:tcPr>
            <w:tcW w:w="59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结果</w:t>
            </w:r>
            <w:r>
              <w:rPr>
                <w:rFonts w:hint="eastAsia" w:ascii="仿宋" w:hAnsi="仿宋" w:eastAsia="仿宋" w:cs="仿宋"/>
                <w:color w:val="333333"/>
                <w:kern w:val="0"/>
                <w:sz w:val="32"/>
                <w:szCs w:val="32"/>
                <w:lang w:val="en-US" w:eastAsia="zh-CN" w:bidi="ar"/>
              </w:rPr>
              <w:br w:type="textWrapping"/>
            </w:r>
            <w:r>
              <w:rPr>
                <w:rFonts w:hint="eastAsia" w:ascii="仿宋" w:hAnsi="仿宋" w:eastAsia="仿宋" w:cs="仿宋"/>
                <w:color w:val="333333"/>
                <w:kern w:val="0"/>
                <w:sz w:val="32"/>
                <w:szCs w:val="32"/>
                <w:lang w:val="en-US" w:eastAsia="zh-CN" w:bidi="ar"/>
              </w:rPr>
              <w:t>纠正</w:t>
            </w:r>
          </w:p>
        </w:tc>
        <w:tc>
          <w:tcPr>
            <w:tcW w:w="59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其他</w:t>
            </w:r>
            <w:r>
              <w:rPr>
                <w:rFonts w:hint="eastAsia" w:ascii="仿宋" w:hAnsi="仿宋" w:eastAsia="仿宋" w:cs="仿宋"/>
                <w:color w:val="333333"/>
                <w:kern w:val="0"/>
                <w:sz w:val="32"/>
                <w:szCs w:val="32"/>
                <w:lang w:val="en-US" w:eastAsia="zh-CN" w:bidi="ar"/>
              </w:rPr>
              <w:br w:type="textWrapping"/>
            </w:r>
            <w:r>
              <w:rPr>
                <w:rFonts w:hint="eastAsia" w:ascii="仿宋" w:hAnsi="仿宋" w:eastAsia="仿宋" w:cs="仿宋"/>
                <w:color w:val="333333"/>
                <w:kern w:val="0"/>
                <w:sz w:val="32"/>
                <w:szCs w:val="32"/>
                <w:lang w:val="en-US" w:eastAsia="zh-CN" w:bidi="ar"/>
              </w:rPr>
              <w:t>结果</w:t>
            </w:r>
          </w:p>
        </w:tc>
        <w:tc>
          <w:tcPr>
            <w:tcW w:w="5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尚未</w:t>
            </w:r>
            <w:r>
              <w:rPr>
                <w:rFonts w:hint="eastAsia" w:ascii="仿宋" w:hAnsi="仿宋" w:eastAsia="仿宋" w:cs="仿宋"/>
                <w:color w:val="333333"/>
                <w:kern w:val="0"/>
                <w:sz w:val="32"/>
                <w:szCs w:val="32"/>
                <w:lang w:val="en-US" w:eastAsia="zh-CN" w:bidi="ar"/>
              </w:rPr>
              <w:br w:type="textWrapping"/>
            </w:r>
            <w:r>
              <w:rPr>
                <w:rFonts w:hint="eastAsia" w:ascii="仿宋" w:hAnsi="仿宋" w:eastAsia="仿宋" w:cs="仿宋"/>
                <w:color w:val="333333"/>
                <w:kern w:val="0"/>
                <w:sz w:val="32"/>
                <w:szCs w:val="32"/>
                <w:lang w:val="en-US" w:eastAsia="zh-CN" w:bidi="ar"/>
              </w:rPr>
              <w:t>审结</w:t>
            </w:r>
          </w:p>
        </w:tc>
        <w:tc>
          <w:tcPr>
            <w:tcW w:w="53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4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55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59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59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5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5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5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5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5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59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59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5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c>
          <w:tcPr>
            <w:tcW w:w="53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333333"/>
                <w:sz w:val="32"/>
                <w:szCs w:val="32"/>
              </w:rPr>
            </w:pPr>
            <w:r>
              <w:rPr>
                <w:rFonts w:hint="eastAsia" w:ascii="仿宋" w:hAnsi="仿宋" w:eastAsia="仿宋" w:cs="仿宋"/>
                <w:color w:val="333333"/>
                <w:kern w:val="0"/>
                <w:sz w:val="32"/>
                <w:szCs w:val="32"/>
                <w:lang w:val="en-US" w:eastAsia="zh-CN" w:bidi="ar"/>
              </w:rPr>
              <w:t>0</w:t>
            </w:r>
          </w:p>
        </w:tc>
      </w:tr>
    </w:tbl>
    <w:p>
      <w:pPr>
        <w:keepNext w:val="0"/>
        <w:keepLines w:val="0"/>
        <w:pageBreakBefore w:val="0"/>
        <w:widowControl/>
        <w:suppressLineNumbers w:val="0"/>
        <w:kinsoku/>
        <w:wordWrap/>
        <w:overflowPunct/>
        <w:topLinePunct w:val="0"/>
        <w:autoSpaceDE/>
        <w:autoSpaceDN/>
        <w:bidi w:val="0"/>
        <w:adjustRightInd/>
        <w:snapToGrid/>
        <w:spacing w:line="620" w:lineRule="exact"/>
        <w:ind w:firstLine="640" w:firstLineChars="200"/>
        <w:jc w:val="left"/>
        <w:textAlignment w:val="auto"/>
        <w:rPr>
          <w:rFonts w:hint="eastAsia" w:ascii="仿宋" w:hAnsi="仿宋" w:eastAsia="仿宋" w:cs="仿宋"/>
          <w:color w:val="333333"/>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333333"/>
          <w:kern w:val="0"/>
          <w:sz w:val="32"/>
          <w:szCs w:val="32"/>
          <w:lang w:val="en-US" w:eastAsia="zh-CN" w:bidi="ar"/>
        </w:rPr>
      </w:pPr>
      <w:r>
        <w:rPr>
          <w:rFonts w:hint="eastAsia" w:ascii="黑体" w:hAnsi="黑体" w:eastAsia="黑体" w:cs="黑体"/>
          <w:color w:val="333333"/>
          <w:kern w:val="0"/>
          <w:sz w:val="32"/>
          <w:szCs w:val="32"/>
          <w:lang w:val="en-US" w:eastAsia="zh-CN" w:bidi="ar"/>
        </w:rPr>
        <w:t>五、存在的主要问题及改进情况</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640" w:firstLineChars="200"/>
        <w:jc w:val="left"/>
        <w:textAlignment w:val="auto"/>
        <w:rPr>
          <w:rFonts w:hint="eastAsia" w:ascii="仿宋" w:hAnsi="仿宋" w:eastAsia="仿宋" w:cs="仿宋"/>
          <w:color w:val="333333"/>
          <w:kern w:val="0"/>
          <w:sz w:val="32"/>
          <w:szCs w:val="32"/>
          <w:lang w:val="en-US" w:eastAsia="zh-CN" w:bidi="ar"/>
        </w:rPr>
      </w:pPr>
      <w:r>
        <w:rPr>
          <w:rFonts w:hint="eastAsia" w:ascii="仿宋" w:hAnsi="仿宋" w:eastAsia="仿宋" w:cs="仿宋"/>
          <w:color w:val="333333"/>
          <w:kern w:val="0"/>
          <w:sz w:val="32"/>
          <w:szCs w:val="32"/>
          <w:lang w:val="en-US" w:eastAsia="zh-CN" w:bidi="ar"/>
        </w:rPr>
        <w:t>（一）存在的问题</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640" w:firstLineChars="200"/>
        <w:jc w:val="left"/>
        <w:textAlignment w:val="auto"/>
        <w:rPr>
          <w:rFonts w:hint="eastAsia" w:ascii="仿宋" w:hAnsi="仿宋" w:eastAsia="仿宋" w:cs="仿宋"/>
          <w:color w:val="333333"/>
          <w:kern w:val="0"/>
          <w:sz w:val="32"/>
          <w:szCs w:val="32"/>
          <w:lang w:val="en-US" w:eastAsia="zh-CN" w:bidi="ar"/>
        </w:rPr>
      </w:pPr>
      <w:r>
        <w:rPr>
          <w:rFonts w:hint="eastAsia" w:ascii="仿宋" w:hAnsi="仿宋" w:eastAsia="仿宋" w:cs="仿宋"/>
          <w:color w:val="333333"/>
          <w:kern w:val="0"/>
          <w:sz w:val="32"/>
          <w:szCs w:val="32"/>
          <w:lang w:val="en-US" w:eastAsia="zh-CN" w:bidi="ar"/>
        </w:rPr>
        <w:t>一是政府信息公开工作需要进一步完善，新媒体应用度仍不够完善，政府信息公开数量不多，存在公开形式、内容单一等现象。</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640" w:firstLineChars="200"/>
        <w:jc w:val="left"/>
        <w:textAlignment w:val="auto"/>
        <w:rPr>
          <w:rFonts w:hint="eastAsia" w:ascii="仿宋" w:hAnsi="仿宋" w:eastAsia="仿宋" w:cs="仿宋"/>
          <w:color w:val="333333"/>
          <w:kern w:val="0"/>
          <w:sz w:val="32"/>
          <w:szCs w:val="32"/>
          <w:lang w:val="en-US" w:eastAsia="zh-CN" w:bidi="ar"/>
        </w:rPr>
      </w:pPr>
      <w:r>
        <w:rPr>
          <w:rFonts w:hint="eastAsia" w:ascii="仿宋" w:hAnsi="仿宋" w:eastAsia="仿宋" w:cs="仿宋"/>
          <w:color w:val="333333"/>
          <w:kern w:val="0"/>
          <w:sz w:val="32"/>
          <w:szCs w:val="32"/>
          <w:lang w:val="en-US" w:eastAsia="zh-CN" w:bidi="ar"/>
        </w:rPr>
        <w:t>二是干部职工政府信息公开意识需要进一步加强，工作人员业务水平有待提高。</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640" w:firstLineChars="200"/>
        <w:jc w:val="left"/>
        <w:textAlignment w:val="auto"/>
        <w:rPr>
          <w:rFonts w:hint="eastAsia" w:ascii="仿宋" w:hAnsi="仿宋" w:eastAsia="仿宋" w:cs="仿宋"/>
          <w:color w:val="333333"/>
          <w:kern w:val="0"/>
          <w:sz w:val="32"/>
          <w:szCs w:val="32"/>
          <w:lang w:val="en-US" w:eastAsia="zh-CN" w:bidi="ar"/>
        </w:rPr>
      </w:pPr>
      <w:r>
        <w:rPr>
          <w:rFonts w:hint="eastAsia" w:ascii="仿宋" w:hAnsi="仿宋" w:eastAsia="仿宋" w:cs="仿宋"/>
          <w:color w:val="333333"/>
          <w:kern w:val="0"/>
          <w:sz w:val="32"/>
          <w:szCs w:val="32"/>
          <w:lang w:val="en-US" w:eastAsia="zh-CN" w:bidi="ar"/>
        </w:rPr>
        <w:t>（二）改进措施</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640" w:firstLineChars="200"/>
        <w:jc w:val="left"/>
        <w:textAlignment w:val="auto"/>
        <w:rPr>
          <w:rFonts w:hint="eastAsia" w:ascii="仿宋" w:hAnsi="仿宋" w:eastAsia="仿宋" w:cs="仿宋"/>
          <w:color w:val="333333"/>
          <w:kern w:val="0"/>
          <w:sz w:val="32"/>
          <w:szCs w:val="32"/>
          <w:lang w:val="en-US" w:eastAsia="zh-CN" w:bidi="ar"/>
        </w:rPr>
      </w:pPr>
      <w:r>
        <w:rPr>
          <w:rFonts w:hint="eastAsia" w:ascii="仿宋" w:hAnsi="仿宋" w:eastAsia="仿宋" w:cs="仿宋"/>
          <w:color w:val="333333"/>
          <w:kern w:val="0"/>
          <w:sz w:val="32"/>
          <w:szCs w:val="32"/>
          <w:lang w:val="en-US" w:eastAsia="zh-CN" w:bidi="ar"/>
        </w:rPr>
        <w:t>一是健全政府信息公开工作的日常机制，广泛运用新媒体应用进行信息公开工作，扩展信息公开形式，丰富公开内容。</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640" w:firstLineChars="200"/>
        <w:jc w:val="left"/>
        <w:textAlignment w:val="auto"/>
        <w:rPr>
          <w:rFonts w:hint="eastAsia" w:ascii="仿宋" w:hAnsi="仿宋" w:eastAsia="仿宋" w:cs="仿宋"/>
          <w:color w:val="333333"/>
          <w:kern w:val="0"/>
          <w:sz w:val="32"/>
          <w:szCs w:val="32"/>
          <w:lang w:val="en-US" w:eastAsia="zh-CN" w:bidi="ar"/>
        </w:rPr>
      </w:pPr>
      <w:r>
        <w:rPr>
          <w:rFonts w:hint="eastAsia" w:ascii="仿宋" w:hAnsi="仿宋" w:eastAsia="仿宋" w:cs="仿宋"/>
          <w:color w:val="333333"/>
          <w:kern w:val="0"/>
          <w:sz w:val="32"/>
          <w:szCs w:val="32"/>
          <w:lang w:val="en-US" w:eastAsia="zh-CN" w:bidi="ar"/>
        </w:rPr>
        <w:t>二是加强对政府信息公开的宣传力度，提高干部职工相关方面的学习培训，以提高政务信息公开的规范性和及时性、准确性，确保政府信息公开工作落到实处。</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333333"/>
          <w:kern w:val="0"/>
          <w:sz w:val="32"/>
          <w:szCs w:val="32"/>
          <w:lang w:val="en-US" w:eastAsia="zh-CN" w:bidi="ar"/>
        </w:rPr>
      </w:pPr>
      <w:r>
        <w:rPr>
          <w:rFonts w:hint="eastAsia" w:ascii="黑体" w:hAnsi="黑体" w:eastAsia="黑体" w:cs="黑体"/>
          <w:color w:val="333333"/>
          <w:kern w:val="0"/>
          <w:sz w:val="32"/>
          <w:szCs w:val="32"/>
          <w:lang w:val="en-US" w:eastAsia="zh-CN" w:bidi="ar"/>
        </w:rPr>
        <w:t>六、其他需要报告的事项</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640" w:firstLineChars="200"/>
        <w:jc w:val="left"/>
        <w:textAlignment w:val="auto"/>
        <w:rPr>
          <w:rFonts w:hint="eastAsia" w:ascii="微软雅黑" w:hAnsi="微软雅黑" w:eastAsia="微软雅黑" w:cs="微软雅黑"/>
          <w:color w:val="333333"/>
          <w:kern w:val="0"/>
          <w:sz w:val="32"/>
          <w:szCs w:val="32"/>
          <w:lang w:val="en-US" w:eastAsia="zh-CN" w:bidi="ar"/>
        </w:rPr>
      </w:pPr>
      <w:r>
        <w:rPr>
          <w:rFonts w:hint="eastAsia" w:ascii="仿宋" w:hAnsi="仿宋" w:eastAsia="仿宋" w:cs="仿宋"/>
          <w:color w:val="333333"/>
          <w:kern w:val="0"/>
          <w:sz w:val="32"/>
          <w:szCs w:val="32"/>
          <w:lang w:val="en-US" w:eastAsia="zh-CN" w:bidi="ar"/>
        </w:rPr>
        <w:t>无</w:t>
      </w:r>
      <w:bookmarkStart w:id="0" w:name="_GoBack"/>
      <w:bookmarkEnd w:id="0"/>
      <w:r>
        <w:rPr>
          <w:rFonts w:hint="eastAsia" w:ascii="微软雅黑" w:hAnsi="微软雅黑" w:eastAsia="微软雅黑" w:cs="微软雅黑"/>
          <w:color w:val="333333"/>
          <w:kern w:val="0"/>
          <w:sz w:val="32"/>
          <w:szCs w:val="32"/>
          <w:lang w:val="en-US" w:eastAsia="zh-CN" w:bidi="ar"/>
        </w:rPr>
        <w:br w:type="textWrapping"/>
      </w:r>
      <w:r>
        <w:rPr>
          <w:rFonts w:hint="eastAsia" w:ascii="微软雅黑" w:hAnsi="微软雅黑" w:eastAsia="微软雅黑" w:cs="微软雅黑"/>
          <w:color w:val="333333"/>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640" w:firstLineChars="200"/>
        <w:jc w:val="left"/>
        <w:textAlignment w:val="auto"/>
        <w:rPr>
          <w:rFonts w:hint="eastAsia" w:ascii="微软雅黑" w:hAnsi="微软雅黑" w:eastAsia="微软雅黑" w:cs="微软雅黑"/>
          <w:color w:val="333333"/>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20" w:lineRule="exact"/>
        <w:jc w:val="left"/>
        <w:textAlignment w:val="auto"/>
        <w:rPr>
          <w:rFonts w:hint="default" w:ascii="仿宋" w:hAnsi="仿宋" w:eastAsia="仿宋" w:cs="仿宋"/>
          <w:color w:val="333333"/>
          <w:kern w:val="0"/>
          <w:sz w:val="32"/>
          <w:szCs w:val="32"/>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5F0DB7"/>
    <w:multiLevelType w:val="singleLevel"/>
    <w:tmpl w:val="795F0DB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B024E3"/>
    <w:rsid w:val="06EC6AC8"/>
    <w:rsid w:val="08B024E3"/>
    <w:rsid w:val="115E7F4A"/>
    <w:rsid w:val="12AD45A8"/>
    <w:rsid w:val="255D58B4"/>
    <w:rsid w:val="2CF276E4"/>
    <w:rsid w:val="31B94859"/>
    <w:rsid w:val="31D76878"/>
    <w:rsid w:val="4D305D34"/>
    <w:rsid w:val="7A256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qFormat/>
    <w:uiPriority w:val="0"/>
    <w:rPr>
      <w:color w:val="333333"/>
      <w:u w:val="none"/>
    </w:rPr>
  </w:style>
  <w:style w:type="character" w:styleId="6">
    <w:name w:val="Hyperlink"/>
    <w:basedOn w:val="4"/>
    <w:qFormat/>
    <w:uiPriority w:val="0"/>
    <w:rPr>
      <w:color w:val="333333"/>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2022-01-11T03:10:00Z</dcterms:created>
  <dc:creator>Administrator</dc:creator>
  <cp:lastModifiedBy>Administrator</cp:lastModifiedBy>
  <cp:lastPrinted>2022-01-13T08:25:00Z</cp:lastPrinted>
  <dcterms:modified xsi:type="dcterms:W3CDTF">2022-01-26T02:15:30Z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CE13A84DCAC94E09AA03E42F1E454785</vt:lpwstr>
  </property>
</Properties>
</file>