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6FC" w:rsidRDefault="006D5DBE">
      <w:pPr>
        <w:pStyle w:val="a5"/>
        <w:widowControl/>
        <w:spacing w:before="180" w:beforeAutospacing="0" w:after="360" w:afterAutospacing="0" w:line="450" w:lineRule="atLeast"/>
        <w:ind w:left="260"/>
        <w:rPr>
          <w:rFonts w:ascii="宋体" w:eastAsia="宋体" w:hAnsi="宋体" w:cs="宋体"/>
          <w:b/>
          <w:color w:val="333333"/>
          <w:sz w:val="36"/>
          <w:szCs w:val="36"/>
        </w:rPr>
      </w:pPr>
      <w:r>
        <w:rPr>
          <w:rFonts w:ascii="宋体" w:eastAsia="宋体" w:hAnsi="宋体" w:cs="宋体" w:hint="eastAsia"/>
          <w:b/>
          <w:color w:val="333333"/>
          <w:sz w:val="36"/>
          <w:szCs w:val="36"/>
        </w:rPr>
        <w:t xml:space="preserve">  2019</w:t>
      </w:r>
      <w:r w:rsidR="00590B2D">
        <w:rPr>
          <w:rFonts w:ascii="宋体" w:eastAsia="宋体" w:hAnsi="宋体" w:cs="宋体" w:hint="eastAsia"/>
          <w:b/>
          <w:color w:val="333333"/>
          <w:sz w:val="36"/>
          <w:szCs w:val="36"/>
        </w:rPr>
        <w:t>年度连生乡政府决算文字说明</w:t>
      </w:r>
    </w:p>
    <w:p w:rsidR="001666FC" w:rsidRDefault="00590B2D">
      <w:pPr>
        <w:pStyle w:val="a5"/>
        <w:widowControl/>
        <w:spacing w:before="180" w:beforeAutospacing="0" w:after="360" w:afterAutospacing="0" w:line="450" w:lineRule="atLeast"/>
        <w:ind w:left="260"/>
        <w:rPr>
          <w:rFonts w:ascii="Calibri" w:hAnsi="Calibri" w:cs="Calibri"/>
          <w:sz w:val="32"/>
          <w:szCs w:val="32"/>
        </w:rPr>
      </w:pPr>
      <w:r>
        <w:rPr>
          <w:rFonts w:ascii="宋体" w:eastAsia="宋体" w:hAnsi="宋体" w:cs="宋体" w:hint="eastAsia"/>
          <w:b/>
          <w:color w:val="333333"/>
          <w:sz w:val="32"/>
          <w:szCs w:val="32"/>
        </w:rPr>
        <w:t>第一部分 部门概况</w:t>
      </w:r>
    </w:p>
    <w:p w:rsidR="001666FC" w:rsidRDefault="00590B2D">
      <w:pPr>
        <w:pStyle w:val="a5"/>
        <w:widowControl/>
        <w:spacing w:before="180" w:beforeAutospacing="0" w:after="360" w:afterAutospacing="0" w:line="450" w:lineRule="atLeast"/>
        <w:ind w:left="260" w:firstLine="733"/>
        <w:rPr>
          <w:rFonts w:ascii="Calibri" w:hAnsi="Calibri" w:cs="Calibri"/>
          <w:sz w:val="32"/>
          <w:szCs w:val="32"/>
        </w:rPr>
      </w:pPr>
      <w:r>
        <w:rPr>
          <w:rFonts w:ascii="Calibri" w:hAnsi="Calibri" w:cs="Calibri"/>
          <w:color w:val="333333"/>
          <w:sz w:val="20"/>
          <w:szCs w:val="20"/>
        </w:rPr>
        <w:t> </w:t>
      </w:r>
      <w:r>
        <w:rPr>
          <w:rFonts w:ascii="仿宋_GB2312" w:eastAsia="仿宋_GB2312" w:hAnsi="黑体" w:hint="eastAsia"/>
          <w:color w:val="3D3D3D"/>
          <w:sz w:val="32"/>
          <w:szCs w:val="32"/>
        </w:rPr>
        <w:t>我单位为一级预算单位，无下属单位，内设9个科室。</w:t>
      </w:r>
    </w:p>
    <w:p w:rsidR="001666FC" w:rsidRDefault="00590B2D">
      <w:pPr>
        <w:pStyle w:val="a5"/>
        <w:widowControl/>
        <w:spacing w:before="180" w:beforeAutospacing="0" w:after="360" w:afterAutospacing="0" w:line="450" w:lineRule="atLeast"/>
        <w:rPr>
          <w:rFonts w:ascii="Calibri" w:hAnsi="Calibri" w:cs="Calibri"/>
          <w:sz w:val="32"/>
          <w:szCs w:val="32"/>
        </w:rPr>
      </w:pPr>
      <w:r>
        <w:rPr>
          <w:rFonts w:ascii="宋体" w:eastAsia="宋体" w:hAnsi="宋体" w:cs="宋体" w:hint="eastAsia"/>
          <w:color w:val="333333"/>
          <w:sz w:val="32"/>
          <w:szCs w:val="32"/>
        </w:rPr>
        <w:t>    一、主要职能</w:t>
      </w:r>
    </w:p>
    <w:p w:rsidR="001666FC" w:rsidRDefault="00590B2D">
      <w:pPr>
        <w:ind w:firstLineChars="200" w:firstLine="640"/>
        <w:rPr>
          <w:rFonts w:ascii="Arial" w:hAnsi="Arial" w:cs="Arial"/>
          <w:color w:val="333333"/>
          <w:sz w:val="32"/>
          <w:szCs w:val="32"/>
          <w:shd w:val="clear" w:color="auto" w:fill="FFFFFF"/>
        </w:rPr>
      </w:pPr>
      <w:r>
        <w:rPr>
          <w:rFonts w:ascii="Arial" w:hAnsi="Arial" w:cs="Arial"/>
          <w:color w:val="333333"/>
          <w:sz w:val="32"/>
          <w:szCs w:val="32"/>
          <w:shd w:val="clear" w:color="auto" w:fill="FFFFFF"/>
        </w:rPr>
        <w:t>一、党委工作职责</w:t>
      </w:r>
      <w:r>
        <w:rPr>
          <w:rFonts w:ascii="Arial" w:hAnsi="Arial" w:cs="Arial"/>
          <w:color w:val="333333"/>
          <w:sz w:val="32"/>
          <w:szCs w:val="32"/>
          <w:shd w:val="clear" w:color="auto" w:fill="FFFFFF"/>
        </w:rPr>
        <w:t>: (1)</w:t>
      </w:r>
      <w:r>
        <w:rPr>
          <w:rFonts w:ascii="Arial" w:hAnsi="Arial" w:cs="Arial"/>
          <w:color w:val="333333"/>
          <w:sz w:val="32"/>
          <w:szCs w:val="32"/>
          <w:shd w:val="clear" w:color="auto" w:fill="FFFFFF"/>
        </w:rPr>
        <w:t>保证党的路线、方针、政策的坚决贯彻执行。</w:t>
      </w:r>
      <w:r>
        <w:rPr>
          <w:rFonts w:ascii="Arial" w:hAnsi="Arial" w:cs="Arial"/>
          <w:color w:val="333333"/>
          <w:sz w:val="32"/>
          <w:szCs w:val="32"/>
          <w:shd w:val="clear" w:color="auto" w:fill="FFFFFF"/>
        </w:rPr>
        <w:t xml:space="preserve"> (2)</w:t>
      </w:r>
      <w:r>
        <w:rPr>
          <w:rFonts w:ascii="Arial" w:hAnsi="Arial" w:cs="Arial"/>
          <w:color w:val="333333"/>
          <w:sz w:val="32"/>
          <w:szCs w:val="32"/>
          <w:shd w:val="clear" w:color="auto" w:fill="FFFFFF"/>
        </w:rPr>
        <w:t>保证监督职能。</w:t>
      </w:r>
      <w:r>
        <w:rPr>
          <w:rFonts w:ascii="Arial" w:hAnsi="Arial" w:cs="Arial"/>
          <w:color w:val="333333"/>
          <w:sz w:val="32"/>
          <w:szCs w:val="32"/>
          <w:shd w:val="clear" w:color="auto" w:fill="FFFFFF"/>
        </w:rPr>
        <w:t xml:space="preserve"> (3)</w:t>
      </w:r>
      <w:r>
        <w:rPr>
          <w:rFonts w:ascii="Arial" w:hAnsi="Arial" w:cs="Arial"/>
          <w:color w:val="333333"/>
          <w:sz w:val="32"/>
          <w:szCs w:val="32"/>
          <w:shd w:val="clear" w:color="auto" w:fill="FFFFFF"/>
        </w:rPr>
        <w:t>教育和管理职能。</w:t>
      </w:r>
      <w:r>
        <w:rPr>
          <w:rFonts w:ascii="Arial" w:hAnsi="Arial" w:cs="Arial"/>
          <w:color w:val="333333"/>
          <w:sz w:val="32"/>
          <w:szCs w:val="32"/>
          <w:shd w:val="clear" w:color="auto" w:fill="FFFFFF"/>
        </w:rPr>
        <w:t xml:space="preserve"> (4)</w:t>
      </w:r>
      <w:r>
        <w:rPr>
          <w:rFonts w:ascii="Arial" w:hAnsi="Arial" w:cs="Arial"/>
          <w:color w:val="333333"/>
          <w:sz w:val="32"/>
          <w:szCs w:val="32"/>
          <w:shd w:val="clear" w:color="auto" w:fill="FFFFFF"/>
        </w:rPr>
        <w:t>服从和服务于经济建设的职能。</w:t>
      </w:r>
      <w:r>
        <w:rPr>
          <w:rFonts w:ascii="Arial" w:hAnsi="Arial" w:cs="Arial"/>
          <w:color w:val="333333"/>
          <w:sz w:val="32"/>
          <w:szCs w:val="32"/>
          <w:shd w:val="clear" w:color="auto" w:fill="FFFFFF"/>
        </w:rPr>
        <w:t xml:space="preserve"> (5)</w:t>
      </w:r>
      <w:r>
        <w:rPr>
          <w:rFonts w:ascii="Arial" w:hAnsi="Arial" w:cs="Arial"/>
          <w:color w:val="333333"/>
          <w:sz w:val="32"/>
          <w:szCs w:val="32"/>
          <w:shd w:val="clear" w:color="auto" w:fill="FFFFFF"/>
        </w:rPr>
        <w:t>负责抓好本乡</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党建工作、群团工作、精神文明建设工作、新闻宣传工作。</w:t>
      </w:r>
      <w:r>
        <w:rPr>
          <w:rFonts w:ascii="Arial" w:hAnsi="Arial" w:cs="Arial"/>
          <w:color w:val="333333"/>
          <w:sz w:val="32"/>
          <w:szCs w:val="32"/>
          <w:shd w:val="clear" w:color="auto" w:fill="FFFFFF"/>
        </w:rPr>
        <w:t xml:space="preserve"> (6)</w:t>
      </w:r>
      <w:r>
        <w:rPr>
          <w:rFonts w:ascii="Arial" w:hAnsi="Arial" w:cs="Arial"/>
          <w:color w:val="333333"/>
          <w:sz w:val="32"/>
          <w:szCs w:val="32"/>
          <w:shd w:val="clear" w:color="auto" w:fill="FFFFFF"/>
        </w:rPr>
        <w:t>完成市委、市政府交给的其他工作任务。</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二、政府职能</w:t>
      </w:r>
      <w:r>
        <w:rPr>
          <w:rFonts w:ascii="Arial" w:hAnsi="Arial" w:cs="Arial"/>
          <w:color w:val="333333"/>
          <w:sz w:val="32"/>
          <w:szCs w:val="32"/>
          <w:shd w:val="clear" w:color="auto" w:fill="FFFFFF"/>
        </w:rPr>
        <w:t xml:space="preserve"> 1</w:t>
      </w:r>
      <w:r>
        <w:rPr>
          <w:rFonts w:ascii="Arial" w:hAnsi="Arial" w:cs="Arial"/>
          <w:color w:val="333333"/>
          <w:sz w:val="32"/>
          <w:szCs w:val="32"/>
          <w:shd w:val="clear" w:color="auto" w:fill="FFFFFF"/>
        </w:rPr>
        <w:t>、制定和组织实施经济、科技和社会发展计划，制定资源开发技术改造和产业结构调整方案，组织指导好各业生产，</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搞好商品流通，协调好本乡与外地区的经济交流与合作，抓好招商引资，人才引进项目开发，不断培育市场体系，组织经济</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运行，促进经济发展。</w:t>
      </w:r>
      <w:r>
        <w:rPr>
          <w:rFonts w:ascii="Arial" w:hAnsi="Arial" w:cs="Arial"/>
          <w:color w:val="333333"/>
          <w:sz w:val="32"/>
          <w:szCs w:val="32"/>
          <w:shd w:val="clear" w:color="auto" w:fill="FFFFFF"/>
        </w:rPr>
        <w:t xml:space="preserve"> 2</w:t>
      </w:r>
      <w:r>
        <w:rPr>
          <w:rFonts w:ascii="Arial" w:hAnsi="Arial" w:cs="Arial"/>
          <w:color w:val="333333"/>
          <w:sz w:val="32"/>
          <w:szCs w:val="32"/>
          <w:shd w:val="clear" w:color="auto" w:fill="FFFFFF"/>
        </w:rPr>
        <w:t>、制定并组织实施村镇建设规划，部署重点工程建设，地方道路建设及公共设施，水利设施的管理，负责土地、林木、</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水等自然资源和生态环境的保护，做好护林防火工作。</w:t>
      </w:r>
      <w:r>
        <w:rPr>
          <w:rFonts w:ascii="Arial" w:hAnsi="Arial" w:cs="Arial"/>
          <w:color w:val="333333"/>
          <w:sz w:val="32"/>
          <w:szCs w:val="32"/>
          <w:shd w:val="clear" w:color="auto" w:fill="FFFFFF"/>
        </w:rPr>
        <w:t xml:space="preserve"> 3</w:t>
      </w:r>
      <w:r>
        <w:rPr>
          <w:rFonts w:ascii="Arial" w:hAnsi="Arial" w:cs="Arial"/>
          <w:color w:val="333333"/>
          <w:sz w:val="32"/>
          <w:szCs w:val="32"/>
          <w:shd w:val="clear" w:color="auto" w:fill="FFFFFF"/>
        </w:rPr>
        <w:t>、负责本行政区域内的民政、计划生育、文化教育、卫生、体育等社会公益事业的综合性工作，维护一切经济单位和</w:t>
      </w:r>
      <w:r>
        <w:rPr>
          <w:rFonts w:ascii="Arial" w:hAnsi="Arial" w:cs="Arial"/>
          <w:color w:val="333333"/>
          <w:sz w:val="32"/>
          <w:szCs w:val="32"/>
          <w:shd w:val="clear" w:color="auto" w:fill="FFFFFF"/>
        </w:rPr>
        <w:t xml:space="preserve"> </w:t>
      </w:r>
      <w:r>
        <w:rPr>
          <w:rFonts w:ascii="Arial" w:hAnsi="Arial" w:cs="Arial"/>
          <w:color w:val="333333"/>
          <w:sz w:val="32"/>
          <w:szCs w:val="32"/>
          <w:shd w:val="clear" w:color="auto" w:fill="FFFFFF"/>
        </w:rPr>
        <w:t>个人的正当经济权益，取缔非</w:t>
      </w:r>
      <w:r>
        <w:rPr>
          <w:rFonts w:ascii="Arial" w:hAnsi="Arial" w:cs="Arial"/>
          <w:color w:val="333333"/>
          <w:sz w:val="32"/>
          <w:szCs w:val="32"/>
          <w:shd w:val="clear" w:color="auto" w:fill="FFFFFF"/>
        </w:rPr>
        <w:lastRenderedPageBreak/>
        <w:t>法经济活动，调解和处理民事纠纷，打击刑事犯罪维护社会稳定。</w:t>
      </w:r>
      <w:r>
        <w:rPr>
          <w:rFonts w:ascii="Arial" w:hAnsi="Arial" w:cs="Arial"/>
          <w:color w:val="333333"/>
          <w:sz w:val="32"/>
          <w:szCs w:val="32"/>
          <w:shd w:val="clear" w:color="auto" w:fill="FFFFFF"/>
        </w:rPr>
        <w:t xml:space="preserve"> 4</w:t>
      </w:r>
      <w:r>
        <w:rPr>
          <w:rFonts w:ascii="Arial" w:hAnsi="Arial" w:cs="Arial"/>
          <w:color w:val="333333"/>
          <w:sz w:val="32"/>
          <w:szCs w:val="32"/>
          <w:shd w:val="clear" w:color="auto" w:fill="FFFFFF"/>
        </w:rPr>
        <w:t>、按计划组织本级财政收入和地方税的征收，完成国家财政计划，不断培植税源，管好财政资金，增强财政实力。</w:t>
      </w:r>
      <w:r>
        <w:rPr>
          <w:rFonts w:ascii="Arial" w:hAnsi="Arial" w:cs="Arial"/>
          <w:color w:val="333333"/>
          <w:sz w:val="32"/>
          <w:szCs w:val="32"/>
          <w:shd w:val="clear" w:color="auto" w:fill="FFFFFF"/>
        </w:rPr>
        <w:t xml:space="preserve"> 5</w:t>
      </w:r>
      <w:r>
        <w:rPr>
          <w:rFonts w:ascii="Arial" w:hAnsi="Arial" w:cs="Arial"/>
          <w:color w:val="333333"/>
          <w:sz w:val="32"/>
          <w:szCs w:val="32"/>
          <w:shd w:val="clear" w:color="auto" w:fill="FFFFFF"/>
        </w:rPr>
        <w:t>、抓好精神文明建设，丰富群众文化生活，提倡移风易俗，反对封建迷信，破除陈规陋习，树立社会主义新风尚。</w:t>
      </w:r>
      <w:r>
        <w:rPr>
          <w:rFonts w:ascii="Arial" w:hAnsi="Arial" w:cs="Arial"/>
          <w:color w:val="333333"/>
          <w:sz w:val="32"/>
          <w:szCs w:val="32"/>
          <w:shd w:val="clear" w:color="auto" w:fill="FFFFFF"/>
        </w:rPr>
        <w:t xml:space="preserve"> 6</w:t>
      </w:r>
      <w:r>
        <w:rPr>
          <w:rFonts w:ascii="Arial" w:hAnsi="Arial" w:cs="Arial"/>
          <w:color w:val="333333"/>
          <w:sz w:val="32"/>
          <w:szCs w:val="32"/>
          <w:shd w:val="clear" w:color="auto" w:fill="FFFFFF"/>
        </w:rPr>
        <w:t>、完成上级政府交办的其它事项。</w:t>
      </w:r>
    </w:p>
    <w:p w:rsidR="001666FC" w:rsidRDefault="00590B2D">
      <w:pPr>
        <w:pStyle w:val="a5"/>
        <w:widowControl/>
        <w:numPr>
          <w:ilvl w:val="0"/>
          <w:numId w:val="1"/>
        </w:numPr>
        <w:spacing w:before="180" w:beforeAutospacing="0" w:after="360" w:afterAutospacing="0" w:line="450" w:lineRule="atLeast"/>
        <w:ind w:firstLineChars="300" w:firstLine="960"/>
        <w:rPr>
          <w:rFonts w:ascii="宋体" w:eastAsia="宋体" w:hAnsi="宋体" w:cs="宋体"/>
          <w:color w:val="333333"/>
          <w:sz w:val="32"/>
          <w:szCs w:val="32"/>
        </w:rPr>
      </w:pPr>
      <w:r>
        <w:rPr>
          <w:rFonts w:ascii="宋体" w:eastAsia="宋体" w:hAnsi="宋体" w:cs="宋体" w:hint="eastAsia"/>
          <w:color w:val="333333"/>
          <w:sz w:val="32"/>
          <w:szCs w:val="32"/>
        </w:rPr>
        <w:t>机构设置及部门决算单位构成</w:t>
      </w:r>
    </w:p>
    <w:p w:rsidR="001666FC" w:rsidRDefault="00590B2D">
      <w:pPr>
        <w:pStyle w:val="a5"/>
        <w:widowControl/>
        <w:spacing w:before="180" w:beforeAutospacing="0" w:after="360" w:afterAutospacing="0" w:line="450" w:lineRule="atLeast"/>
        <w:ind w:leftChars="300" w:left="630" w:firstLineChars="200" w:firstLine="640"/>
        <w:rPr>
          <w:rFonts w:ascii="Arial" w:hAnsi="Arial" w:cs="Arial"/>
          <w:color w:val="333333"/>
          <w:sz w:val="32"/>
          <w:szCs w:val="32"/>
          <w:shd w:val="clear" w:color="auto" w:fill="FFFFFF"/>
        </w:rPr>
      </w:pPr>
      <w:r>
        <w:rPr>
          <w:rFonts w:ascii="宋体" w:eastAsia="宋体" w:hAnsi="宋体" w:cs="宋体" w:hint="eastAsia"/>
          <w:color w:val="333333"/>
          <w:sz w:val="32"/>
          <w:szCs w:val="32"/>
        </w:rPr>
        <w:t>为全额行政单位，</w:t>
      </w:r>
      <w:r>
        <w:rPr>
          <w:rFonts w:ascii="Arial" w:hAnsi="Arial" w:cs="Arial" w:hint="eastAsia"/>
          <w:color w:val="333333"/>
          <w:sz w:val="32"/>
          <w:szCs w:val="32"/>
          <w:shd w:val="clear" w:color="auto" w:fill="FFFFFF"/>
        </w:rPr>
        <w:t>下设公共服务、土地、乡建、财政、计生、经管、妇联、司法、林业等九个部门。</w:t>
      </w:r>
    </w:p>
    <w:p w:rsidR="001666FC" w:rsidRDefault="00590B2D">
      <w:pPr>
        <w:pStyle w:val="a5"/>
        <w:widowControl/>
        <w:numPr>
          <w:ilvl w:val="0"/>
          <w:numId w:val="1"/>
        </w:numPr>
        <w:spacing w:before="180" w:beforeAutospacing="0" w:after="360" w:afterAutospacing="0" w:line="450" w:lineRule="atLeast"/>
        <w:ind w:firstLineChars="300" w:firstLine="960"/>
        <w:rPr>
          <w:rFonts w:ascii="宋体" w:eastAsia="宋体" w:hAnsi="宋体" w:cs="宋体"/>
          <w:color w:val="333333"/>
          <w:sz w:val="32"/>
          <w:szCs w:val="32"/>
        </w:rPr>
      </w:pPr>
      <w:r>
        <w:rPr>
          <w:rFonts w:ascii="宋体" w:eastAsia="宋体" w:hAnsi="宋体" w:cs="宋体" w:hint="eastAsia"/>
          <w:color w:val="333333"/>
          <w:sz w:val="32"/>
          <w:szCs w:val="32"/>
        </w:rPr>
        <w:t>人员构成</w:t>
      </w:r>
    </w:p>
    <w:p w:rsidR="001666FC" w:rsidRDefault="00590B2D">
      <w:pPr>
        <w:pStyle w:val="a5"/>
        <w:widowControl/>
        <w:spacing w:before="180" w:beforeAutospacing="0" w:after="360" w:afterAutospacing="0" w:line="450" w:lineRule="atLeast"/>
        <w:ind w:leftChars="300" w:left="630" w:firstLineChars="200" w:firstLine="640"/>
        <w:rPr>
          <w:rFonts w:ascii="宋体" w:eastAsia="宋体" w:hAnsi="宋体" w:cs="宋体"/>
          <w:color w:val="333333"/>
          <w:sz w:val="32"/>
          <w:szCs w:val="32"/>
        </w:rPr>
      </w:pPr>
      <w:r>
        <w:rPr>
          <w:rFonts w:ascii="宋体" w:eastAsia="宋体" w:hAnsi="宋体" w:cs="宋体" w:hint="eastAsia"/>
          <w:color w:val="333333"/>
          <w:sz w:val="32"/>
          <w:szCs w:val="32"/>
        </w:rPr>
        <w:t>行政单位编制数</w:t>
      </w:r>
      <w:r w:rsidR="00DD5D0B">
        <w:rPr>
          <w:rFonts w:ascii="宋体" w:eastAsia="宋体" w:hAnsi="宋体" w:cs="宋体" w:hint="eastAsia"/>
          <w:color w:val="333333"/>
          <w:sz w:val="32"/>
          <w:szCs w:val="32"/>
        </w:rPr>
        <w:t xml:space="preserve"> 16</w:t>
      </w:r>
      <w:r>
        <w:rPr>
          <w:rFonts w:ascii="宋体" w:eastAsia="宋体" w:hAnsi="宋体" w:cs="宋体" w:hint="eastAsia"/>
          <w:color w:val="333333"/>
          <w:sz w:val="32"/>
          <w:szCs w:val="32"/>
        </w:rPr>
        <w:t>人，在职</w:t>
      </w:r>
      <w:r w:rsidR="00DD5D0B">
        <w:rPr>
          <w:rFonts w:ascii="宋体" w:eastAsia="宋体" w:hAnsi="宋体" w:cs="宋体" w:hint="eastAsia"/>
          <w:color w:val="333333"/>
          <w:sz w:val="32"/>
          <w:szCs w:val="32"/>
        </w:rPr>
        <w:t xml:space="preserve"> 16</w:t>
      </w:r>
      <w:r>
        <w:rPr>
          <w:rFonts w:ascii="宋体" w:eastAsia="宋体" w:hAnsi="宋体" w:cs="宋体" w:hint="eastAsia"/>
          <w:color w:val="333333"/>
          <w:sz w:val="32"/>
          <w:szCs w:val="32"/>
        </w:rPr>
        <w:t>人，事业编制</w:t>
      </w:r>
      <w:r w:rsidR="00DD5D0B">
        <w:rPr>
          <w:rFonts w:ascii="宋体" w:eastAsia="宋体" w:hAnsi="宋体" w:cs="宋体" w:hint="eastAsia"/>
          <w:color w:val="333333"/>
          <w:sz w:val="32"/>
          <w:szCs w:val="32"/>
        </w:rPr>
        <w:t xml:space="preserve"> 13</w:t>
      </w:r>
      <w:r>
        <w:rPr>
          <w:rFonts w:ascii="宋体" w:eastAsia="宋体" w:hAnsi="宋体" w:cs="宋体" w:hint="eastAsia"/>
          <w:color w:val="333333"/>
          <w:sz w:val="32"/>
          <w:szCs w:val="32"/>
        </w:rPr>
        <w:t>个，在职</w:t>
      </w:r>
      <w:r w:rsidR="00DD5D0B">
        <w:rPr>
          <w:rFonts w:ascii="宋体" w:eastAsia="宋体" w:hAnsi="宋体" w:cs="宋体" w:hint="eastAsia"/>
          <w:color w:val="333333"/>
          <w:sz w:val="32"/>
          <w:szCs w:val="32"/>
        </w:rPr>
        <w:t xml:space="preserve"> 13</w:t>
      </w:r>
      <w:r>
        <w:rPr>
          <w:rFonts w:ascii="宋体" w:eastAsia="宋体" w:hAnsi="宋体" w:cs="宋体" w:hint="eastAsia"/>
          <w:color w:val="333333"/>
          <w:sz w:val="32"/>
          <w:szCs w:val="32"/>
        </w:rPr>
        <w:t>人，</w:t>
      </w:r>
      <w:r>
        <w:rPr>
          <w:rFonts w:ascii="仿宋_GB2312" w:eastAsia="仿宋_GB2312" w:hAnsi="黑体" w:cs="宋体" w:hint="eastAsia"/>
          <w:color w:val="3D3D3D"/>
          <w:sz w:val="32"/>
          <w:szCs w:val="32"/>
        </w:rPr>
        <w:t>我单位现有供养人员</w:t>
      </w:r>
      <w:r w:rsidR="00DD5D0B">
        <w:rPr>
          <w:rFonts w:ascii="仿宋_GB2312" w:eastAsia="仿宋_GB2312" w:hAnsi="黑体" w:cs="宋体" w:hint="eastAsia"/>
          <w:color w:val="3D3D3D"/>
          <w:sz w:val="32"/>
          <w:szCs w:val="32"/>
        </w:rPr>
        <w:t>59</w:t>
      </w:r>
      <w:r>
        <w:rPr>
          <w:rFonts w:ascii="仿宋_GB2312" w:eastAsia="仿宋_GB2312" w:hAnsi="黑体" w:cs="宋体" w:hint="eastAsia"/>
          <w:color w:val="3D3D3D"/>
          <w:sz w:val="32"/>
          <w:szCs w:val="32"/>
        </w:rPr>
        <w:t>人。其中：在岗职工</w:t>
      </w:r>
      <w:r w:rsidR="00DD5D0B">
        <w:rPr>
          <w:rFonts w:ascii="仿宋_GB2312" w:eastAsia="仿宋_GB2312" w:hAnsi="黑体" w:cs="宋体" w:hint="eastAsia"/>
          <w:color w:val="3D3D3D"/>
          <w:sz w:val="32"/>
          <w:szCs w:val="32"/>
        </w:rPr>
        <w:t>29</w:t>
      </w:r>
      <w:r>
        <w:rPr>
          <w:rFonts w:ascii="仿宋_GB2312" w:eastAsia="仿宋_GB2312" w:hAnsi="黑体" w:cs="宋体" w:hint="eastAsia"/>
          <w:color w:val="3D3D3D"/>
          <w:sz w:val="32"/>
          <w:szCs w:val="32"/>
        </w:rPr>
        <w:t>人，离退休30人。</w:t>
      </w:r>
    </w:p>
    <w:p w:rsidR="001666FC" w:rsidRDefault="00590B2D">
      <w:pPr>
        <w:pStyle w:val="a5"/>
        <w:widowControl/>
        <w:spacing w:before="180" w:beforeAutospacing="0" w:after="360" w:afterAutospacing="0" w:line="450" w:lineRule="atLeast"/>
        <w:rPr>
          <w:rFonts w:ascii="Calibri" w:hAnsi="Calibri" w:cs="Calibri"/>
          <w:sz w:val="32"/>
          <w:szCs w:val="32"/>
        </w:rPr>
      </w:pPr>
      <w:r>
        <w:rPr>
          <w:rFonts w:ascii="宋体" w:eastAsia="宋体" w:hAnsi="宋体" w:cs="宋体" w:hint="eastAsia"/>
          <w:b/>
          <w:color w:val="333333"/>
          <w:sz w:val="32"/>
          <w:szCs w:val="32"/>
        </w:rPr>
        <w:t>第二部分</w:t>
      </w:r>
      <w:r w:rsidR="00DD5D0B">
        <w:rPr>
          <w:rFonts w:ascii="宋体" w:eastAsia="宋体" w:hAnsi="宋体" w:cs="宋体" w:hint="eastAsia"/>
          <w:b/>
          <w:color w:val="333333"/>
          <w:sz w:val="32"/>
          <w:szCs w:val="32"/>
        </w:rPr>
        <w:t>2019</w:t>
      </w:r>
      <w:r>
        <w:rPr>
          <w:rFonts w:ascii="宋体" w:eastAsia="宋体" w:hAnsi="宋体" w:cs="宋体" w:hint="eastAsia"/>
          <w:b/>
          <w:color w:val="333333"/>
          <w:sz w:val="32"/>
          <w:szCs w:val="32"/>
        </w:rPr>
        <w:t xml:space="preserve"> 年度部门决算情况说明</w:t>
      </w:r>
    </w:p>
    <w:p w:rsidR="001666FC" w:rsidRDefault="00590B2D">
      <w:pPr>
        <w:pStyle w:val="a5"/>
        <w:widowControl/>
        <w:spacing w:before="180" w:beforeAutospacing="0" w:after="360" w:afterAutospacing="0" w:line="450" w:lineRule="atLeast"/>
        <w:ind w:firstLineChars="200" w:firstLine="643"/>
        <w:rPr>
          <w:rFonts w:ascii="宋体" w:eastAsia="宋体" w:hAnsi="宋体" w:cs="宋体"/>
          <w:b/>
          <w:color w:val="333333"/>
          <w:sz w:val="32"/>
          <w:szCs w:val="32"/>
        </w:rPr>
      </w:pPr>
      <w:r>
        <w:rPr>
          <w:rFonts w:ascii="宋体" w:eastAsia="宋体" w:hAnsi="宋体" w:cs="宋体" w:hint="eastAsia"/>
          <w:b/>
          <w:color w:val="333333"/>
          <w:sz w:val="32"/>
          <w:szCs w:val="32"/>
        </w:rPr>
        <w:t>一、201</w:t>
      </w:r>
      <w:bookmarkStart w:id="0" w:name="_GoBack"/>
      <w:bookmarkEnd w:id="0"/>
      <w:r w:rsidR="00DD5D0B">
        <w:rPr>
          <w:rFonts w:ascii="宋体" w:eastAsia="宋体" w:hAnsi="宋体" w:cs="宋体" w:hint="eastAsia"/>
          <w:b/>
          <w:color w:val="333333"/>
          <w:sz w:val="32"/>
          <w:szCs w:val="32"/>
        </w:rPr>
        <w:t>9</w:t>
      </w:r>
      <w:r>
        <w:rPr>
          <w:rFonts w:ascii="宋体" w:eastAsia="宋体" w:hAnsi="宋体" w:cs="宋体" w:hint="eastAsia"/>
          <w:b/>
          <w:color w:val="333333"/>
          <w:sz w:val="32"/>
          <w:szCs w:val="32"/>
        </w:rPr>
        <w:t xml:space="preserve"> 年度收入支出决算总体情况说明</w:t>
      </w:r>
    </w:p>
    <w:p w:rsidR="001666FC" w:rsidRDefault="00590B2D">
      <w:pPr>
        <w:ind w:firstLineChars="200" w:firstLine="640"/>
        <w:rPr>
          <w:rFonts w:ascii="仿宋_GB2312" w:eastAsia="仿宋_GB2312"/>
          <w:sz w:val="32"/>
          <w:szCs w:val="32"/>
        </w:rPr>
      </w:pPr>
      <w:r>
        <w:rPr>
          <w:rFonts w:ascii="仿宋_GB2312" w:eastAsia="仿宋_GB2312" w:hint="eastAsia"/>
          <w:sz w:val="32"/>
          <w:szCs w:val="32"/>
        </w:rPr>
        <w:t>我单位决算收支</w:t>
      </w:r>
      <w:r w:rsidR="00264676">
        <w:rPr>
          <w:rFonts w:ascii="仿宋_GB2312" w:eastAsia="仿宋_GB2312" w:hint="eastAsia"/>
          <w:sz w:val="32"/>
          <w:szCs w:val="32"/>
        </w:rPr>
        <w:t>681.31</w:t>
      </w:r>
      <w:r>
        <w:rPr>
          <w:rFonts w:ascii="仿宋_GB2312" w:eastAsia="仿宋_GB2312" w:hint="eastAsia"/>
          <w:sz w:val="32"/>
          <w:szCs w:val="32"/>
        </w:rPr>
        <w:t>万元，其中：一般公共预算收入</w:t>
      </w:r>
      <w:r w:rsidR="00264676">
        <w:rPr>
          <w:rFonts w:ascii="仿宋_GB2312" w:eastAsia="仿宋_GB2312" w:hint="eastAsia"/>
          <w:sz w:val="32"/>
          <w:szCs w:val="32"/>
        </w:rPr>
        <w:t>681.31</w:t>
      </w:r>
      <w:r>
        <w:rPr>
          <w:rFonts w:ascii="仿宋_GB2312" w:eastAsia="仿宋_GB2312" w:hint="eastAsia"/>
          <w:sz w:val="32"/>
          <w:szCs w:val="32"/>
        </w:rPr>
        <w:t>万元，全部为财政拨款。</w:t>
      </w:r>
    </w:p>
    <w:p w:rsidR="001666FC" w:rsidRDefault="00590B2D">
      <w:pPr>
        <w:ind w:firstLineChars="200" w:firstLine="640"/>
        <w:rPr>
          <w:rFonts w:ascii="宋体" w:eastAsia="宋体" w:hAnsi="宋体" w:cs="宋体"/>
          <w:b/>
          <w:color w:val="333333"/>
          <w:sz w:val="32"/>
          <w:szCs w:val="32"/>
        </w:rPr>
      </w:pPr>
      <w:r>
        <w:rPr>
          <w:rFonts w:ascii="仿宋_GB2312" w:eastAsia="仿宋_GB2312" w:hint="eastAsia"/>
          <w:sz w:val="32"/>
          <w:szCs w:val="32"/>
        </w:rPr>
        <w:t>我单位预算支出</w:t>
      </w:r>
      <w:r w:rsidR="00264676">
        <w:rPr>
          <w:rFonts w:ascii="仿宋_GB2312" w:eastAsia="仿宋_GB2312" w:hint="eastAsia"/>
          <w:sz w:val="32"/>
          <w:szCs w:val="32"/>
        </w:rPr>
        <w:t>681.31</w:t>
      </w:r>
      <w:r>
        <w:rPr>
          <w:rFonts w:ascii="仿宋_GB2312" w:eastAsia="仿宋_GB2312" w:hint="eastAsia"/>
          <w:sz w:val="32"/>
          <w:szCs w:val="32"/>
        </w:rPr>
        <w:t>万元，基本支出为</w:t>
      </w:r>
      <w:r w:rsidR="00264676">
        <w:rPr>
          <w:rFonts w:ascii="仿宋_GB2312" w:eastAsia="仿宋_GB2312" w:hint="eastAsia"/>
          <w:sz w:val="32"/>
          <w:szCs w:val="32"/>
        </w:rPr>
        <w:t>681.31</w:t>
      </w:r>
      <w:r>
        <w:rPr>
          <w:rFonts w:ascii="仿宋_GB2312" w:eastAsia="仿宋_GB2312" w:hint="eastAsia"/>
          <w:sz w:val="32"/>
          <w:szCs w:val="32"/>
        </w:rPr>
        <w:t>万元，</w:t>
      </w:r>
      <w:r>
        <w:rPr>
          <w:rFonts w:ascii="仿宋_GB2312" w:eastAsia="仿宋_GB2312" w:hint="eastAsia"/>
          <w:sz w:val="32"/>
          <w:szCs w:val="32"/>
        </w:rPr>
        <w:lastRenderedPageBreak/>
        <w:t>其中：工资福利性支出</w:t>
      </w:r>
      <w:r w:rsidR="008F63EE">
        <w:rPr>
          <w:rFonts w:ascii="仿宋_GB2312" w:eastAsia="仿宋_GB2312" w:hint="eastAsia"/>
          <w:sz w:val="32"/>
          <w:szCs w:val="32"/>
        </w:rPr>
        <w:t>3</w:t>
      </w:r>
      <w:r w:rsidR="00264676">
        <w:rPr>
          <w:rFonts w:ascii="仿宋_GB2312" w:eastAsia="仿宋_GB2312" w:hint="eastAsia"/>
          <w:sz w:val="32"/>
          <w:szCs w:val="32"/>
        </w:rPr>
        <w:t>60.33</w:t>
      </w:r>
      <w:r>
        <w:rPr>
          <w:rFonts w:ascii="仿宋_GB2312" w:eastAsia="仿宋_GB2312" w:hint="eastAsia"/>
          <w:sz w:val="32"/>
          <w:szCs w:val="32"/>
        </w:rPr>
        <w:t>万元，商品服务支出</w:t>
      </w:r>
      <w:r w:rsidR="00264676">
        <w:rPr>
          <w:rFonts w:ascii="仿宋_GB2312" w:eastAsia="仿宋_GB2312" w:hint="eastAsia"/>
          <w:sz w:val="32"/>
          <w:szCs w:val="32"/>
        </w:rPr>
        <w:t>197.81</w:t>
      </w:r>
      <w:r>
        <w:rPr>
          <w:rFonts w:ascii="仿宋_GB2312" w:eastAsia="仿宋_GB2312" w:hint="eastAsia"/>
          <w:sz w:val="32"/>
          <w:szCs w:val="32"/>
        </w:rPr>
        <w:t>万元，对个人和家庭补助支出</w:t>
      </w:r>
      <w:r w:rsidR="008F63EE">
        <w:rPr>
          <w:rFonts w:ascii="仿宋_GB2312" w:eastAsia="仿宋_GB2312" w:hint="eastAsia"/>
          <w:sz w:val="32"/>
          <w:szCs w:val="32"/>
        </w:rPr>
        <w:t>1</w:t>
      </w:r>
      <w:r w:rsidR="00264676">
        <w:rPr>
          <w:rFonts w:ascii="仿宋_GB2312" w:eastAsia="仿宋_GB2312" w:hint="eastAsia"/>
          <w:sz w:val="32"/>
          <w:szCs w:val="32"/>
        </w:rPr>
        <w:t>23.17</w:t>
      </w:r>
      <w:r>
        <w:rPr>
          <w:rFonts w:ascii="仿宋_GB2312" w:eastAsia="仿宋_GB2312" w:hint="eastAsia"/>
          <w:sz w:val="32"/>
          <w:szCs w:val="32"/>
        </w:rPr>
        <w:t>万元。</w:t>
      </w:r>
    </w:p>
    <w:p w:rsidR="001666FC" w:rsidRDefault="00590B2D">
      <w:pPr>
        <w:pStyle w:val="a5"/>
        <w:widowControl/>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二、 201</w:t>
      </w:r>
      <w:r w:rsidR="00DD2CB6">
        <w:rPr>
          <w:rFonts w:ascii="宋体" w:eastAsia="宋体" w:hAnsi="宋体" w:cs="宋体" w:hint="eastAsia"/>
          <w:b/>
          <w:color w:val="333333"/>
          <w:sz w:val="32"/>
          <w:szCs w:val="32"/>
        </w:rPr>
        <w:t>9</w:t>
      </w:r>
      <w:r>
        <w:rPr>
          <w:rFonts w:ascii="宋体" w:eastAsia="宋体" w:hAnsi="宋体" w:cs="宋体" w:hint="eastAsia"/>
          <w:b/>
          <w:color w:val="333333"/>
          <w:sz w:val="32"/>
          <w:szCs w:val="32"/>
        </w:rPr>
        <w:t>年度收入决算情况说明</w:t>
      </w:r>
    </w:p>
    <w:p w:rsidR="001666FC" w:rsidRDefault="00590B2D">
      <w:pPr>
        <w:pStyle w:val="a5"/>
        <w:widowControl/>
        <w:spacing w:before="180" w:beforeAutospacing="0" w:after="360" w:afterAutospacing="0" w:line="450" w:lineRule="atLeast"/>
        <w:ind w:left="142" w:firstLine="71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DD2CB6">
        <w:rPr>
          <w:rFonts w:ascii="宋体" w:eastAsia="宋体" w:hAnsi="宋体" w:cs="宋体" w:hint="eastAsia"/>
          <w:bCs/>
          <w:color w:val="333333"/>
          <w:sz w:val="32"/>
          <w:szCs w:val="32"/>
        </w:rPr>
        <w:t>9</w:t>
      </w:r>
      <w:r>
        <w:rPr>
          <w:rFonts w:ascii="宋体" w:eastAsia="宋体" w:hAnsi="宋体" w:cs="宋体" w:hint="eastAsia"/>
          <w:bCs/>
          <w:color w:val="333333"/>
          <w:sz w:val="32"/>
          <w:szCs w:val="32"/>
        </w:rPr>
        <w:t>年我乡财政总收入为</w:t>
      </w:r>
      <w:r w:rsidR="00DD2CB6">
        <w:rPr>
          <w:rFonts w:ascii="仿宋_GB2312" w:eastAsia="仿宋_GB2312" w:hint="eastAsia"/>
          <w:sz w:val="32"/>
          <w:szCs w:val="32"/>
        </w:rPr>
        <w:t>681.31</w:t>
      </w:r>
      <w:r>
        <w:rPr>
          <w:rFonts w:ascii="仿宋_GB2312" w:eastAsia="仿宋_GB2312" w:hint="eastAsia"/>
          <w:sz w:val="32"/>
          <w:szCs w:val="32"/>
        </w:rPr>
        <w:t>万</w:t>
      </w:r>
      <w:r>
        <w:rPr>
          <w:rFonts w:ascii="宋体" w:eastAsia="宋体" w:hAnsi="宋体" w:cs="宋体" w:hint="eastAsia"/>
          <w:bCs/>
          <w:color w:val="333333"/>
          <w:sz w:val="32"/>
          <w:szCs w:val="32"/>
        </w:rPr>
        <w:t>元，其中：财政拨款收入为</w:t>
      </w:r>
      <w:r w:rsidR="00DD2CB6">
        <w:rPr>
          <w:rFonts w:ascii="仿宋_GB2312" w:eastAsia="仿宋_GB2312" w:hint="eastAsia"/>
          <w:sz w:val="32"/>
          <w:szCs w:val="32"/>
        </w:rPr>
        <w:t>681.31</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三、201</w:t>
      </w:r>
      <w:r w:rsidR="00DD2CB6">
        <w:rPr>
          <w:rFonts w:ascii="宋体" w:eastAsia="宋体" w:hAnsi="宋体" w:cs="宋体" w:hint="eastAsia"/>
          <w:b/>
          <w:color w:val="333333"/>
          <w:sz w:val="32"/>
          <w:szCs w:val="32"/>
        </w:rPr>
        <w:t>9</w:t>
      </w:r>
      <w:r>
        <w:rPr>
          <w:rFonts w:ascii="宋体" w:eastAsia="宋体" w:hAnsi="宋体" w:cs="宋体" w:hint="eastAsia"/>
          <w:b/>
          <w:color w:val="333333"/>
          <w:sz w:val="32"/>
          <w:szCs w:val="32"/>
        </w:rPr>
        <w:t xml:space="preserve">年度支出决算情况说明 </w:t>
      </w:r>
    </w:p>
    <w:p w:rsidR="001666FC" w:rsidRDefault="00590B2D">
      <w:pPr>
        <w:pStyle w:val="a5"/>
        <w:widowControl/>
        <w:spacing w:before="180" w:beforeAutospacing="0" w:after="360" w:afterAutospacing="0" w:line="450" w:lineRule="atLeast"/>
        <w:ind w:left="142" w:firstLine="71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DD2CB6">
        <w:rPr>
          <w:rFonts w:ascii="宋体" w:eastAsia="宋体" w:hAnsi="宋体" w:cs="宋体" w:hint="eastAsia"/>
          <w:bCs/>
          <w:color w:val="333333"/>
          <w:sz w:val="32"/>
          <w:szCs w:val="32"/>
        </w:rPr>
        <w:t>9</w:t>
      </w:r>
      <w:r>
        <w:rPr>
          <w:rFonts w:ascii="宋体" w:eastAsia="宋体" w:hAnsi="宋体" w:cs="宋体" w:hint="eastAsia"/>
          <w:bCs/>
          <w:color w:val="333333"/>
          <w:sz w:val="32"/>
          <w:szCs w:val="32"/>
        </w:rPr>
        <w:t>年我乡财政总支出为</w:t>
      </w:r>
      <w:r w:rsidR="00DD2CB6">
        <w:rPr>
          <w:rFonts w:ascii="仿宋_GB2312" w:eastAsia="仿宋_GB2312" w:hint="eastAsia"/>
          <w:sz w:val="32"/>
          <w:szCs w:val="32"/>
        </w:rPr>
        <w:t>681.31</w:t>
      </w:r>
      <w:r>
        <w:rPr>
          <w:rFonts w:ascii="仿宋_GB2312" w:eastAsia="仿宋_GB2312" w:hint="eastAsia"/>
          <w:sz w:val="32"/>
          <w:szCs w:val="32"/>
        </w:rPr>
        <w:t>万元</w:t>
      </w:r>
      <w:r>
        <w:rPr>
          <w:rFonts w:ascii="宋体" w:eastAsia="宋体" w:hAnsi="宋体" w:cs="宋体" w:hint="eastAsia"/>
          <w:bCs/>
          <w:color w:val="333333"/>
          <w:sz w:val="32"/>
          <w:szCs w:val="32"/>
        </w:rPr>
        <w:t>，其中：一般公共服务支出</w:t>
      </w:r>
      <w:r w:rsidR="00154D9B">
        <w:rPr>
          <w:rFonts w:ascii="宋体" w:eastAsia="宋体" w:hAnsi="宋体" w:cs="宋体" w:hint="eastAsia"/>
          <w:bCs/>
          <w:color w:val="333333"/>
          <w:sz w:val="32"/>
          <w:szCs w:val="32"/>
        </w:rPr>
        <w:t>527.01</w:t>
      </w:r>
      <w:r>
        <w:rPr>
          <w:rFonts w:ascii="宋体" w:eastAsia="宋体" w:hAnsi="宋体" w:cs="宋体" w:hint="eastAsia"/>
          <w:bCs/>
          <w:color w:val="333333"/>
          <w:sz w:val="32"/>
          <w:szCs w:val="32"/>
        </w:rPr>
        <w:t>万元，社会保障支出</w:t>
      </w:r>
      <w:r w:rsidR="008F63EE">
        <w:rPr>
          <w:rFonts w:ascii="宋体" w:eastAsia="宋体" w:hAnsi="宋体" w:cs="宋体" w:hint="eastAsia"/>
          <w:bCs/>
          <w:color w:val="333333"/>
          <w:sz w:val="32"/>
          <w:szCs w:val="32"/>
        </w:rPr>
        <w:t>9</w:t>
      </w:r>
      <w:r w:rsidR="00154D9B">
        <w:rPr>
          <w:rFonts w:ascii="宋体" w:eastAsia="宋体" w:hAnsi="宋体" w:cs="宋体" w:hint="eastAsia"/>
          <w:bCs/>
          <w:color w:val="333333"/>
          <w:sz w:val="32"/>
          <w:szCs w:val="32"/>
        </w:rPr>
        <w:t>9.21</w:t>
      </w:r>
      <w:r>
        <w:rPr>
          <w:rFonts w:ascii="宋体" w:eastAsia="宋体" w:hAnsi="宋体" w:cs="宋体" w:hint="eastAsia"/>
          <w:bCs/>
          <w:color w:val="333333"/>
          <w:sz w:val="32"/>
          <w:szCs w:val="32"/>
        </w:rPr>
        <w:t>万元、农林水支出</w:t>
      </w:r>
      <w:r w:rsidR="00154D9B">
        <w:rPr>
          <w:rFonts w:ascii="宋体" w:eastAsia="宋体" w:hAnsi="宋体" w:cs="宋体" w:hint="eastAsia"/>
          <w:bCs/>
          <w:color w:val="333333"/>
          <w:sz w:val="32"/>
          <w:szCs w:val="32"/>
        </w:rPr>
        <w:t>28.41</w:t>
      </w:r>
      <w:r>
        <w:rPr>
          <w:rFonts w:ascii="宋体" w:eastAsia="宋体" w:hAnsi="宋体" w:cs="宋体" w:hint="eastAsia"/>
          <w:bCs/>
          <w:color w:val="333333"/>
          <w:sz w:val="32"/>
          <w:szCs w:val="32"/>
        </w:rPr>
        <w:t>万元、住房保障支出</w:t>
      </w:r>
      <w:r w:rsidR="00154D9B">
        <w:rPr>
          <w:rFonts w:ascii="宋体" w:eastAsia="宋体" w:hAnsi="宋体" w:cs="宋体" w:hint="eastAsia"/>
          <w:bCs/>
          <w:color w:val="333333"/>
          <w:sz w:val="32"/>
          <w:szCs w:val="32"/>
        </w:rPr>
        <w:t>21.68</w:t>
      </w:r>
      <w:r>
        <w:rPr>
          <w:rFonts w:ascii="宋体" w:eastAsia="宋体" w:hAnsi="宋体" w:cs="宋体" w:hint="eastAsia"/>
          <w:bCs/>
          <w:color w:val="333333"/>
          <w:sz w:val="32"/>
          <w:szCs w:val="32"/>
        </w:rPr>
        <w:t>万元</w:t>
      </w:r>
      <w:r w:rsidR="00154D9B">
        <w:rPr>
          <w:rFonts w:ascii="宋体" w:eastAsia="宋体" w:hAnsi="宋体" w:cs="宋体" w:hint="eastAsia"/>
          <w:bCs/>
          <w:color w:val="333333"/>
          <w:sz w:val="32"/>
          <w:szCs w:val="32"/>
        </w:rPr>
        <w:t>、灾害防治及应急管理支出5万元</w:t>
      </w:r>
      <w:r>
        <w:rPr>
          <w:rFonts w:ascii="宋体" w:eastAsia="宋体" w:hAnsi="宋体" w:cs="宋体" w:hint="eastAsia"/>
          <w:bCs/>
          <w:color w:val="333333"/>
          <w:sz w:val="32"/>
          <w:szCs w:val="32"/>
        </w:rPr>
        <w:t>。</w:t>
      </w:r>
    </w:p>
    <w:p w:rsidR="001666FC" w:rsidRDefault="00590B2D">
      <w:pPr>
        <w:pStyle w:val="a5"/>
        <w:widowControl/>
        <w:spacing w:before="180" w:beforeAutospacing="0" w:after="360" w:afterAutospacing="0" w:line="450" w:lineRule="atLeast"/>
        <w:ind w:leftChars="456" w:left="958" w:right="266"/>
        <w:rPr>
          <w:rFonts w:ascii="宋体" w:eastAsia="宋体" w:hAnsi="宋体" w:cs="宋体"/>
          <w:b/>
          <w:color w:val="333333"/>
          <w:sz w:val="32"/>
          <w:szCs w:val="32"/>
        </w:rPr>
      </w:pPr>
      <w:r>
        <w:rPr>
          <w:rFonts w:ascii="宋体" w:eastAsia="宋体" w:hAnsi="宋体" w:cs="宋体" w:hint="eastAsia"/>
          <w:b/>
          <w:color w:val="333333"/>
          <w:sz w:val="32"/>
          <w:szCs w:val="32"/>
        </w:rPr>
        <w:t>四、201</w:t>
      </w:r>
      <w:r w:rsidR="001E144A">
        <w:rPr>
          <w:rFonts w:ascii="宋体" w:eastAsia="宋体" w:hAnsi="宋体" w:cs="宋体" w:hint="eastAsia"/>
          <w:b/>
          <w:color w:val="333333"/>
          <w:sz w:val="32"/>
          <w:szCs w:val="32"/>
        </w:rPr>
        <w:t>9</w:t>
      </w:r>
      <w:r>
        <w:rPr>
          <w:rFonts w:ascii="宋体" w:eastAsia="宋体" w:hAnsi="宋体" w:cs="宋体" w:hint="eastAsia"/>
          <w:b/>
          <w:color w:val="333333"/>
          <w:sz w:val="32"/>
          <w:szCs w:val="32"/>
        </w:rPr>
        <w:t xml:space="preserve">年度财政拨款收入支出决算总体情况说明  </w:t>
      </w:r>
    </w:p>
    <w:p w:rsidR="001666FC" w:rsidRDefault="00590B2D">
      <w:pPr>
        <w:pStyle w:val="a5"/>
        <w:widowControl/>
        <w:spacing w:before="180" w:beforeAutospacing="0" w:after="360" w:afterAutospacing="0" w:line="450" w:lineRule="atLeast"/>
        <w:ind w:right="266" w:firstLineChars="300" w:firstLine="960"/>
        <w:rPr>
          <w:rFonts w:ascii="宋体" w:eastAsia="宋体" w:hAnsi="宋体" w:cs="宋体"/>
          <w:bCs/>
          <w:color w:val="333333"/>
          <w:sz w:val="32"/>
          <w:szCs w:val="32"/>
        </w:rPr>
      </w:pPr>
      <w:r>
        <w:rPr>
          <w:rFonts w:ascii="宋体" w:eastAsia="宋体" w:hAnsi="宋体" w:cs="宋体" w:hint="eastAsia"/>
          <w:bCs/>
          <w:color w:val="333333"/>
          <w:sz w:val="32"/>
          <w:szCs w:val="32"/>
        </w:rPr>
        <w:t>201</w:t>
      </w:r>
      <w:r w:rsidR="001E144A">
        <w:rPr>
          <w:rFonts w:ascii="宋体" w:eastAsia="宋体" w:hAnsi="宋体" w:cs="宋体" w:hint="eastAsia"/>
          <w:bCs/>
          <w:color w:val="333333"/>
          <w:sz w:val="32"/>
          <w:szCs w:val="32"/>
        </w:rPr>
        <w:t>9</w:t>
      </w:r>
      <w:r>
        <w:rPr>
          <w:rFonts w:ascii="宋体" w:eastAsia="宋体" w:hAnsi="宋体" w:cs="宋体" w:hint="eastAsia"/>
          <w:bCs/>
          <w:color w:val="333333"/>
          <w:sz w:val="32"/>
          <w:szCs w:val="32"/>
        </w:rPr>
        <w:t>年我乡严格按照年初预算执行，在积极争取收入的同时，努力压缩各项支出，确保我乡各项的工作正常开展。经过全年努力，实现了财政收支平衡。</w:t>
      </w:r>
    </w:p>
    <w:p w:rsidR="001666FC" w:rsidRDefault="00590B2D">
      <w:pPr>
        <w:pStyle w:val="a5"/>
        <w:widowControl/>
        <w:spacing w:before="180" w:beforeAutospacing="0" w:after="360" w:afterAutospacing="0" w:line="450" w:lineRule="atLeast"/>
        <w:ind w:left="142" w:right="266" w:firstLine="710"/>
        <w:rPr>
          <w:rFonts w:ascii="Calibri" w:hAnsi="Calibri" w:cs="Calibri"/>
          <w:sz w:val="32"/>
          <w:szCs w:val="32"/>
        </w:rPr>
      </w:pPr>
      <w:r>
        <w:rPr>
          <w:rFonts w:ascii="宋体" w:eastAsia="宋体" w:hAnsi="宋体" w:cs="宋体" w:hint="eastAsia"/>
          <w:b/>
          <w:color w:val="333333"/>
          <w:sz w:val="32"/>
          <w:szCs w:val="32"/>
        </w:rPr>
        <w:t>五、201</w:t>
      </w:r>
      <w:r w:rsidR="001E144A">
        <w:rPr>
          <w:rFonts w:ascii="宋体" w:eastAsia="宋体" w:hAnsi="宋体" w:cs="宋体" w:hint="eastAsia"/>
          <w:b/>
          <w:color w:val="333333"/>
          <w:sz w:val="32"/>
          <w:szCs w:val="32"/>
        </w:rPr>
        <w:t>9</w:t>
      </w:r>
      <w:r>
        <w:rPr>
          <w:rFonts w:ascii="宋体" w:eastAsia="宋体" w:hAnsi="宋体" w:cs="宋体" w:hint="eastAsia"/>
          <w:b/>
          <w:color w:val="333333"/>
          <w:sz w:val="32"/>
          <w:szCs w:val="32"/>
        </w:rPr>
        <w:t xml:space="preserve"> 年度一般公共预算财政拨款支出决算情况说明</w:t>
      </w:r>
    </w:p>
    <w:p w:rsidR="001666FC" w:rsidRDefault="00590B2D">
      <w:pPr>
        <w:pStyle w:val="a5"/>
        <w:widowControl/>
        <w:numPr>
          <w:ilvl w:val="0"/>
          <w:numId w:val="2"/>
        </w:numPr>
        <w:spacing w:before="180" w:beforeAutospacing="0" w:after="360" w:afterAutospacing="0" w:line="450" w:lineRule="atLeast"/>
        <w:ind w:left="142" w:firstLine="710"/>
        <w:rPr>
          <w:rFonts w:ascii="宋体" w:eastAsia="宋体" w:hAnsi="宋体" w:cs="宋体"/>
          <w:b/>
          <w:color w:val="333333"/>
          <w:sz w:val="32"/>
          <w:szCs w:val="32"/>
        </w:rPr>
      </w:pPr>
      <w:r>
        <w:rPr>
          <w:rFonts w:ascii="宋体" w:eastAsia="宋体" w:hAnsi="宋体" w:cs="宋体" w:hint="eastAsia"/>
          <w:b/>
          <w:color w:val="333333"/>
          <w:sz w:val="32"/>
          <w:szCs w:val="32"/>
        </w:rPr>
        <w:t>财政拨款支出决算总体情况。</w:t>
      </w:r>
    </w:p>
    <w:p w:rsidR="001666FC" w:rsidRDefault="00590B2D">
      <w:pPr>
        <w:pStyle w:val="a5"/>
        <w:widowControl/>
        <w:spacing w:before="180" w:beforeAutospacing="0" w:after="360" w:afterAutospacing="0" w:line="450" w:lineRule="atLeast"/>
        <w:ind w:left="852"/>
        <w:rPr>
          <w:rFonts w:ascii="宋体" w:eastAsia="宋体" w:hAnsi="宋体" w:cs="宋体"/>
          <w:bCs/>
          <w:color w:val="333333"/>
          <w:sz w:val="32"/>
          <w:szCs w:val="32"/>
        </w:rPr>
      </w:pPr>
      <w:r>
        <w:rPr>
          <w:rFonts w:ascii="宋体" w:eastAsia="宋体" w:hAnsi="宋体" w:cs="宋体" w:hint="eastAsia"/>
          <w:bCs/>
          <w:color w:val="333333"/>
          <w:sz w:val="32"/>
          <w:szCs w:val="32"/>
        </w:rPr>
        <w:lastRenderedPageBreak/>
        <w:t xml:space="preserve"> 201</w:t>
      </w:r>
      <w:r w:rsidR="001E144A">
        <w:rPr>
          <w:rFonts w:ascii="宋体" w:eastAsia="宋体" w:hAnsi="宋体" w:cs="宋体" w:hint="eastAsia"/>
          <w:bCs/>
          <w:color w:val="333333"/>
          <w:sz w:val="32"/>
          <w:szCs w:val="32"/>
        </w:rPr>
        <w:t>9</w:t>
      </w:r>
      <w:r>
        <w:rPr>
          <w:rFonts w:ascii="宋体" w:eastAsia="宋体" w:hAnsi="宋体" w:cs="宋体" w:hint="eastAsia"/>
          <w:bCs/>
          <w:color w:val="333333"/>
          <w:sz w:val="32"/>
          <w:szCs w:val="32"/>
        </w:rPr>
        <w:t>年总收入支出</w:t>
      </w:r>
      <w:r w:rsidR="001E144A">
        <w:rPr>
          <w:rFonts w:ascii="仿宋_GB2312" w:eastAsia="仿宋_GB2312" w:hint="eastAsia"/>
          <w:sz w:val="32"/>
          <w:szCs w:val="32"/>
        </w:rPr>
        <w:t>681.31</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300" w:firstLine="964"/>
        <w:rPr>
          <w:rFonts w:ascii="宋体" w:eastAsia="宋体" w:hAnsi="宋体" w:cs="宋体"/>
          <w:b/>
          <w:color w:val="333333"/>
          <w:sz w:val="32"/>
          <w:szCs w:val="32"/>
        </w:rPr>
      </w:pPr>
      <w:r>
        <w:rPr>
          <w:rFonts w:ascii="宋体" w:eastAsia="宋体" w:hAnsi="宋体" w:cs="宋体" w:hint="eastAsia"/>
          <w:b/>
          <w:color w:val="333333"/>
          <w:sz w:val="32"/>
          <w:szCs w:val="32"/>
        </w:rPr>
        <w:t>（二）财政拨款支出决算结构情况。</w:t>
      </w:r>
    </w:p>
    <w:p w:rsidR="001666FC" w:rsidRDefault="00590B2D" w:rsidP="007E5245">
      <w:pPr>
        <w:pStyle w:val="a5"/>
        <w:widowControl/>
        <w:spacing w:before="180" w:beforeAutospacing="0" w:after="360" w:afterAutospacing="0" w:line="450" w:lineRule="atLeast"/>
        <w:ind w:firstLineChars="450" w:firstLine="1440"/>
        <w:rPr>
          <w:rFonts w:ascii="仿宋_GB2312" w:eastAsia="仿宋_GB2312"/>
          <w:sz w:val="32"/>
          <w:szCs w:val="32"/>
        </w:rPr>
      </w:pPr>
      <w:r>
        <w:rPr>
          <w:rFonts w:ascii="仿宋_GB2312" w:eastAsia="仿宋_GB2312" w:hint="eastAsia"/>
          <w:sz w:val="32"/>
          <w:szCs w:val="32"/>
        </w:rPr>
        <w:t>工资福利性支出</w:t>
      </w:r>
      <w:r w:rsidR="007E5245">
        <w:rPr>
          <w:rFonts w:ascii="仿宋_GB2312" w:eastAsia="仿宋_GB2312" w:hint="eastAsia"/>
          <w:sz w:val="32"/>
          <w:szCs w:val="32"/>
        </w:rPr>
        <w:t>3</w:t>
      </w:r>
      <w:r w:rsidR="001E144A">
        <w:rPr>
          <w:rFonts w:ascii="仿宋_GB2312" w:eastAsia="仿宋_GB2312" w:hint="eastAsia"/>
          <w:sz w:val="32"/>
          <w:szCs w:val="32"/>
        </w:rPr>
        <w:t>60.33</w:t>
      </w:r>
      <w:r>
        <w:rPr>
          <w:rFonts w:ascii="仿宋_GB2312" w:eastAsia="仿宋_GB2312" w:hint="eastAsia"/>
          <w:sz w:val="32"/>
          <w:szCs w:val="32"/>
        </w:rPr>
        <w:t>万元</w:t>
      </w:r>
    </w:p>
    <w:p w:rsidR="001666FC" w:rsidRDefault="00590B2D">
      <w:pPr>
        <w:pStyle w:val="a5"/>
        <w:widowControl/>
        <w:spacing w:before="180" w:beforeAutospacing="0" w:after="360" w:afterAutospacing="0" w:line="450" w:lineRule="atLeast"/>
        <w:rPr>
          <w:rFonts w:ascii="仿宋_GB2312" w:eastAsia="仿宋_GB2312"/>
          <w:sz w:val="32"/>
          <w:szCs w:val="32"/>
        </w:rPr>
      </w:pPr>
      <w:r>
        <w:rPr>
          <w:rFonts w:ascii="仿宋_GB2312" w:eastAsia="仿宋_GB2312" w:hint="eastAsia"/>
          <w:sz w:val="32"/>
          <w:szCs w:val="32"/>
        </w:rPr>
        <w:t xml:space="preserve">         商品服务支出</w:t>
      </w:r>
      <w:r w:rsidR="001E144A">
        <w:rPr>
          <w:rFonts w:ascii="仿宋_GB2312" w:eastAsia="仿宋_GB2312" w:hint="eastAsia"/>
          <w:sz w:val="32"/>
          <w:szCs w:val="32"/>
        </w:rPr>
        <w:t>197.81</w:t>
      </w:r>
      <w:r>
        <w:rPr>
          <w:rFonts w:ascii="仿宋_GB2312" w:eastAsia="仿宋_GB2312" w:hint="eastAsia"/>
          <w:sz w:val="32"/>
          <w:szCs w:val="32"/>
        </w:rPr>
        <w:t>万元</w:t>
      </w:r>
    </w:p>
    <w:p w:rsidR="001666FC" w:rsidRDefault="00590B2D">
      <w:pPr>
        <w:pStyle w:val="a5"/>
        <w:widowControl/>
        <w:spacing w:before="180" w:beforeAutospacing="0" w:after="360" w:afterAutospacing="0" w:line="450" w:lineRule="atLeast"/>
        <w:rPr>
          <w:rFonts w:ascii="仿宋_GB2312" w:eastAsia="仿宋_GB2312"/>
          <w:sz w:val="32"/>
          <w:szCs w:val="32"/>
        </w:rPr>
      </w:pPr>
      <w:r>
        <w:rPr>
          <w:rFonts w:ascii="仿宋_GB2312" w:eastAsia="仿宋_GB2312" w:hint="eastAsia"/>
          <w:sz w:val="32"/>
          <w:szCs w:val="32"/>
        </w:rPr>
        <w:t xml:space="preserve">         对个人和家庭补助支出</w:t>
      </w:r>
      <w:r w:rsidR="007E5245">
        <w:rPr>
          <w:rFonts w:ascii="仿宋_GB2312" w:eastAsia="仿宋_GB2312" w:hint="eastAsia"/>
          <w:sz w:val="32"/>
          <w:szCs w:val="32"/>
        </w:rPr>
        <w:t>1</w:t>
      </w:r>
      <w:r w:rsidR="001E144A">
        <w:rPr>
          <w:rFonts w:ascii="仿宋_GB2312" w:eastAsia="仿宋_GB2312" w:hint="eastAsia"/>
          <w:sz w:val="32"/>
          <w:szCs w:val="32"/>
        </w:rPr>
        <w:t>23.17</w:t>
      </w:r>
      <w:r>
        <w:rPr>
          <w:rFonts w:ascii="仿宋_GB2312" w:eastAsia="仿宋_GB2312" w:hint="eastAsia"/>
          <w:sz w:val="32"/>
          <w:szCs w:val="32"/>
        </w:rPr>
        <w:t>万元</w:t>
      </w:r>
    </w:p>
    <w:p w:rsidR="001666FC" w:rsidRDefault="00590B2D">
      <w:pPr>
        <w:pStyle w:val="a5"/>
        <w:widowControl/>
        <w:spacing w:before="180" w:beforeAutospacing="0" w:after="360" w:afterAutospacing="0" w:line="450" w:lineRule="atLeast"/>
        <w:ind w:left="900"/>
        <w:rPr>
          <w:rFonts w:ascii="Calibri" w:hAnsi="Calibri" w:cs="Calibri"/>
          <w:sz w:val="32"/>
          <w:szCs w:val="32"/>
        </w:rPr>
      </w:pPr>
      <w:r>
        <w:rPr>
          <w:rFonts w:ascii="宋体" w:eastAsia="宋体" w:hAnsi="宋体" w:cs="宋体" w:hint="eastAsia"/>
          <w:b/>
          <w:color w:val="333333"/>
          <w:sz w:val="32"/>
          <w:szCs w:val="32"/>
        </w:rPr>
        <w:t>（三）财政拨款支出决算具体情况。</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color w:val="333333"/>
          <w:sz w:val="32"/>
          <w:szCs w:val="32"/>
        </w:rPr>
      </w:pPr>
      <w:r>
        <w:rPr>
          <w:rFonts w:ascii="宋体" w:eastAsia="宋体" w:hAnsi="宋体" w:cs="宋体" w:hint="eastAsia"/>
          <w:bCs/>
          <w:color w:val="333333"/>
          <w:sz w:val="32"/>
          <w:szCs w:val="32"/>
        </w:rPr>
        <w:t>1.   一般公共服务支出</w:t>
      </w:r>
      <w:r w:rsidR="001E144A">
        <w:rPr>
          <w:rFonts w:ascii="宋体" w:eastAsia="宋体" w:hAnsi="宋体" w:cs="宋体" w:hint="eastAsia"/>
          <w:bCs/>
          <w:color w:val="333333"/>
          <w:sz w:val="32"/>
          <w:szCs w:val="32"/>
        </w:rPr>
        <w:t>527.01</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color w:val="333333"/>
          <w:sz w:val="32"/>
          <w:szCs w:val="32"/>
        </w:rPr>
      </w:pPr>
      <w:r>
        <w:rPr>
          <w:rFonts w:ascii="宋体" w:eastAsia="宋体" w:hAnsi="宋体" w:cs="宋体" w:hint="eastAsia"/>
          <w:bCs/>
          <w:color w:val="333333"/>
          <w:sz w:val="32"/>
          <w:szCs w:val="32"/>
        </w:rPr>
        <w:t>2.   社会保障支出</w:t>
      </w:r>
      <w:r w:rsidR="007E5245">
        <w:rPr>
          <w:rFonts w:ascii="宋体" w:eastAsia="宋体" w:hAnsi="宋体" w:cs="宋体" w:hint="eastAsia"/>
          <w:bCs/>
          <w:color w:val="333333"/>
          <w:sz w:val="32"/>
          <w:szCs w:val="32"/>
        </w:rPr>
        <w:t>9</w:t>
      </w:r>
      <w:r w:rsidR="001E144A">
        <w:rPr>
          <w:rFonts w:ascii="宋体" w:eastAsia="宋体" w:hAnsi="宋体" w:cs="宋体" w:hint="eastAsia"/>
          <w:bCs/>
          <w:color w:val="333333"/>
          <w:sz w:val="32"/>
          <w:szCs w:val="32"/>
        </w:rPr>
        <w:t>9.21</w:t>
      </w:r>
      <w:r>
        <w:rPr>
          <w:rFonts w:ascii="仿宋_GB2312" w:eastAsia="仿宋_GB2312" w:hint="eastAsia"/>
          <w:sz w:val="32"/>
          <w:szCs w:val="32"/>
        </w:rPr>
        <w:t>万</w:t>
      </w:r>
      <w:r>
        <w:rPr>
          <w:rFonts w:ascii="宋体" w:eastAsia="宋体" w:hAnsi="宋体" w:cs="宋体" w:hint="eastAsia"/>
          <w:bCs/>
          <w:color w:val="333333"/>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bCs/>
          <w:sz w:val="32"/>
          <w:szCs w:val="32"/>
        </w:rPr>
      </w:pPr>
      <w:r>
        <w:rPr>
          <w:rFonts w:ascii="宋体" w:eastAsia="宋体" w:hAnsi="宋体" w:cs="宋体" w:hint="eastAsia"/>
          <w:bCs/>
          <w:sz w:val="32"/>
          <w:szCs w:val="32"/>
        </w:rPr>
        <w:t>3.   农林水支出</w:t>
      </w:r>
      <w:r w:rsidR="001E144A">
        <w:rPr>
          <w:rFonts w:ascii="宋体" w:eastAsia="宋体" w:hAnsi="宋体" w:cs="宋体" w:hint="eastAsia"/>
          <w:bCs/>
          <w:sz w:val="32"/>
          <w:szCs w:val="32"/>
        </w:rPr>
        <w:t>28.41</w:t>
      </w:r>
      <w:r>
        <w:rPr>
          <w:rFonts w:ascii="仿宋_GB2312" w:eastAsia="仿宋_GB2312" w:hint="eastAsia"/>
          <w:sz w:val="32"/>
          <w:szCs w:val="32"/>
        </w:rPr>
        <w:t>万</w:t>
      </w:r>
      <w:r>
        <w:rPr>
          <w:rFonts w:ascii="宋体" w:eastAsia="宋体" w:hAnsi="宋体" w:cs="宋体" w:hint="eastAsia"/>
          <w:bCs/>
          <w:sz w:val="32"/>
          <w:szCs w:val="32"/>
        </w:rPr>
        <w:t>元。</w:t>
      </w:r>
    </w:p>
    <w:p w:rsidR="001666FC" w:rsidRDefault="00590B2D">
      <w:pPr>
        <w:pStyle w:val="a5"/>
        <w:widowControl/>
        <w:spacing w:before="180" w:beforeAutospacing="0" w:after="360" w:afterAutospacing="0" w:line="450" w:lineRule="atLeast"/>
        <w:ind w:firstLineChars="400" w:firstLine="1280"/>
        <w:rPr>
          <w:rFonts w:ascii="宋体" w:eastAsia="宋体" w:hAnsi="宋体" w:cs="宋体" w:hint="eastAsia"/>
          <w:bCs/>
          <w:sz w:val="32"/>
          <w:szCs w:val="32"/>
        </w:rPr>
      </w:pPr>
      <w:r>
        <w:rPr>
          <w:rFonts w:ascii="宋体" w:eastAsia="宋体" w:hAnsi="宋体" w:cs="宋体" w:hint="eastAsia"/>
          <w:bCs/>
          <w:sz w:val="32"/>
          <w:szCs w:val="32"/>
        </w:rPr>
        <w:t>4.   住房保障支出</w:t>
      </w:r>
      <w:r w:rsidR="001E144A">
        <w:rPr>
          <w:rFonts w:ascii="宋体" w:eastAsia="宋体" w:hAnsi="宋体" w:cs="宋体" w:hint="eastAsia"/>
          <w:bCs/>
          <w:sz w:val="32"/>
          <w:szCs w:val="32"/>
        </w:rPr>
        <w:t>21.68</w:t>
      </w:r>
      <w:r>
        <w:rPr>
          <w:rFonts w:ascii="仿宋_GB2312" w:eastAsia="仿宋_GB2312" w:hint="eastAsia"/>
          <w:sz w:val="32"/>
          <w:szCs w:val="32"/>
        </w:rPr>
        <w:t>万</w:t>
      </w:r>
      <w:r>
        <w:rPr>
          <w:rFonts w:ascii="宋体" w:eastAsia="宋体" w:hAnsi="宋体" w:cs="宋体" w:hint="eastAsia"/>
          <w:bCs/>
          <w:sz w:val="32"/>
          <w:szCs w:val="32"/>
        </w:rPr>
        <w:t>元。</w:t>
      </w:r>
    </w:p>
    <w:p w:rsidR="001E144A" w:rsidRDefault="001E144A">
      <w:pPr>
        <w:pStyle w:val="a5"/>
        <w:widowControl/>
        <w:spacing w:before="180" w:beforeAutospacing="0" w:after="360" w:afterAutospacing="0" w:line="450" w:lineRule="atLeast"/>
        <w:ind w:firstLineChars="400" w:firstLine="1280"/>
        <w:rPr>
          <w:rFonts w:ascii="宋体" w:eastAsia="宋体" w:hAnsi="宋体" w:cs="宋体"/>
          <w:bCs/>
          <w:sz w:val="32"/>
          <w:szCs w:val="32"/>
        </w:rPr>
      </w:pPr>
      <w:r>
        <w:rPr>
          <w:rFonts w:ascii="宋体" w:eastAsia="宋体" w:hAnsi="宋体" w:cs="宋体" w:hint="eastAsia"/>
          <w:bCs/>
          <w:sz w:val="32"/>
          <w:szCs w:val="32"/>
        </w:rPr>
        <w:t>5.灾害防治及应急管理支出5万元。</w:t>
      </w:r>
    </w:p>
    <w:p w:rsidR="001666FC" w:rsidRDefault="00590B2D">
      <w:pPr>
        <w:pStyle w:val="a5"/>
        <w:widowControl/>
        <w:spacing w:before="180" w:beforeAutospacing="0" w:after="360" w:afterAutospacing="0" w:line="450" w:lineRule="atLeast"/>
        <w:ind w:right="266" w:firstLine="630"/>
        <w:rPr>
          <w:rFonts w:ascii="Calibri" w:hAnsi="Calibri" w:cs="Calibri"/>
          <w:sz w:val="32"/>
          <w:szCs w:val="32"/>
        </w:rPr>
      </w:pPr>
      <w:r>
        <w:rPr>
          <w:rFonts w:ascii="宋体" w:eastAsia="宋体" w:hAnsi="宋体" w:cs="宋体" w:hint="eastAsia"/>
          <w:b/>
          <w:sz w:val="32"/>
          <w:szCs w:val="32"/>
        </w:rPr>
        <w:t>六、201</w:t>
      </w:r>
      <w:r w:rsidR="001E144A">
        <w:rPr>
          <w:rFonts w:ascii="宋体" w:eastAsia="宋体" w:hAnsi="宋体" w:cs="宋体" w:hint="eastAsia"/>
          <w:b/>
          <w:sz w:val="32"/>
          <w:szCs w:val="32"/>
        </w:rPr>
        <w:t>9</w:t>
      </w:r>
      <w:r>
        <w:rPr>
          <w:rFonts w:ascii="宋体" w:eastAsia="宋体" w:hAnsi="宋体" w:cs="宋体" w:hint="eastAsia"/>
          <w:b/>
          <w:sz w:val="32"/>
          <w:szCs w:val="32"/>
        </w:rPr>
        <w:t>年度一般公共预算财政拨款基本支出决算情况说明</w:t>
      </w:r>
    </w:p>
    <w:p w:rsidR="001666FC" w:rsidRDefault="00590B2D">
      <w:pPr>
        <w:pStyle w:val="a5"/>
        <w:widowControl/>
        <w:spacing w:before="180" w:beforeAutospacing="0" w:after="360" w:afterAutospacing="0" w:line="450" w:lineRule="atLeast"/>
        <w:ind w:right="106" w:firstLine="640"/>
        <w:rPr>
          <w:rFonts w:ascii="Calibri" w:hAnsi="Calibri" w:cs="Calibri"/>
          <w:sz w:val="32"/>
          <w:szCs w:val="32"/>
        </w:rPr>
      </w:pPr>
      <w:r>
        <w:rPr>
          <w:rFonts w:ascii="宋体" w:eastAsia="宋体" w:hAnsi="宋体" w:cs="宋体" w:hint="eastAsia"/>
          <w:color w:val="333333"/>
          <w:sz w:val="32"/>
          <w:szCs w:val="32"/>
        </w:rPr>
        <w:t>201</w:t>
      </w:r>
      <w:r w:rsidR="001E144A">
        <w:rPr>
          <w:rFonts w:ascii="宋体" w:eastAsia="宋体" w:hAnsi="宋体" w:cs="宋体" w:hint="eastAsia"/>
          <w:color w:val="333333"/>
          <w:sz w:val="32"/>
          <w:szCs w:val="32"/>
        </w:rPr>
        <w:t>9</w:t>
      </w:r>
      <w:r>
        <w:rPr>
          <w:rFonts w:ascii="宋体" w:eastAsia="宋体" w:hAnsi="宋体" w:cs="宋体" w:hint="eastAsia"/>
          <w:color w:val="333333"/>
          <w:sz w:val="32"/>
          <w:szCs w:val="32"/>
        </w:rPr>
        <w:t>年度财政拨款基本支出</w:t>
      </w:r>
      <w:r w:rsidR="001E144A">
        <w:rPr>
          <w:rFonts w:ascii="仿宋_GB2312" w:eastAsia="仿宋_GB2312" w:hint="eastAsia"/>
          <w:sz w:val="32"/>
          <w:szCs w:val="32"/>
        </w:rPr>
        <w:t>681.31</w:t>
      </w:r>
      <w:r>
        <w:rPr>
          <w:rFonts w:ascii="宋体" w:eastAsia="宋体" w:hAnsi="宋体" w:cs="宋体" w:hint="eastAsia"/>
          <w:color w:val="333333"/>
          <w:sz w:val="32"/>
          <w:szCs w:val="32"/>
        </w:rPr>
        <w:t>万元，其中：人员经费</w:t>
      </w:r>
      <w:r w:rsidR="00F75544" w:rsidRPr="00F75544">
        <w:rPr>
          <w:rFonts w:ascii="宋体" w:eastAsia="宋体" w:hAnsi="宋体" w:cs="宋体" w:hint="eastAsia"/>
          <w:color w:val="333333"/>
          <w:sz w:val="32"/>
          <w:szCs w:val="32"/>
        </w:rPr>
        <w:t>360.33</w:t>
      </w:r>
      <w:r>
        <w:rPr>
          <w:rFonts w:ascii="宋体" w:eastAsia="宋体" w:hAnsi="宋体" w:cs="宋体" w:hint="eastAsia"/>
          <w:color w:val="333333"/>
          <w:sz w:val="32"/>
          <w:szCs w:val="32"/>
        </w:rPr>
        <w:t>万元，主要包括：基本工资</w:t>
      </w:r>
      <w:r w:rsidR="008434AF">
        <w:rPr>
          <w:rFonts w:ascii="宋体" w:eastAsia="宋体" w:hAnsi="宋体" w:cs="宋体" w:hint="eastAsia"/>
          <w:color w:val="333333"/>
          <w:sz w:val="32"/>
          <w:szCs w:val="32"/>
        </w:rPr>
        <w:t>129.24</w:t>
      </w:r>
      <w:r>
        <w:rPr>
          <w:rFonts w:ascii="宋体" w:eastAsia="宋体" w:hAnsi="宋体" w:cs="宋体" w:hint="eastAsia"/>
          <w:color w:val="333333"/>
          <w:sz w:val="32"/>
          <w:szCs w:val="32"/>
        </w:rPr>
        <w:t>万元、</w:t>
      </w:r>
      <w:r w:rsidR="007E5245">
        <w:rPr>
          <w:rFonts w:ascii="宋体" w:eastAsia="宋体" w:hAnsi="宋体" w:cs="宋体" w:hint="eastAsia"/>
          <w:color w:val="333333"/>
          <w:sz w:val="32"/>
          <w:szCs w:val="32"/>
        </w:rPr>
        <w:t>津贴</w:t>
      </w:r>
      <w:r w:rsidR="007E5245">
        <w:rPr>
          <w:rFonts w:ascii="宋体" w:eastAsia="宋体" w:hAnsi="宋体" w:cs="宋体" w:hint="eastAsia"/>
          <w:color w:val="333333"/>
          <w:sz w:val="32"/>
          <w:szCs w:val="32"/>
        </w:rPr>
        <w:lastRenderedPageBreak/>
        <w:t>补贴</w:t>
      </w:r>
      <w:r w:rsidR="008434AF">
        <w:rPr>
          <w:rFonts w:ascii="宋体" w:eastAsia="宋体" w:hAnsi="宋体" w:cs="宋体" w:hint="eastAsia"/>
          <w:color w:val="333333"/>
          <w:sz w:val="32"/>
          <w:szCs w:val="32"/>
        </w:rPr>
        <w:t>132.37</w:t>
      </w:r>
      <w:r w:rsidR="007E5245">
        <w:rPr>
          <w:rFonts w:ascii="宋体" w:eastAsia="宋体" w:hAnsi="宋体" w:cs="宋体" w:hint="eastAsia"/>
          <w:color w:val="333333"/>
          <w:sz w:val="32"/>
          <w:szCs w:val="32"/>
        </w:rPr>
        <w:t>万元、奖金</w:t>
      </w:r>
      <w:r w:rsidR="008434AF">
        <w:rPr>
          <w:rFonts w:ascii="宋体" w:eastAsia="宋体" w:hAnsi="宋体" w:cs="宋体" w:hint="eastAsia"/>
          <w:color w:val="333333"/>
          <w:sz w:val="32"/>
          <w:szCs w:val="32"/>
        </w:rPr>
        <w:t>20.49</w:t>
      </w:r>
      <w:r w:rsidR="007E5245">
        <w:rPr>
          <w:rFonts w:ascii="宋体" w:eastAsia="宋体" w:hAnsi="宋体" w:cs="宋体" w:hint="eastAsia"/>
          <w:color w:val="333333"/>
          <w:sz w:val="32"/>
          <w:szCs w:val="32"/>
        </w:rPr>
        <w:t>万元、</w:t>
      </w:r>
      <w:r>
        <w:rPr>
          <w:rFonts w:ascii="宋体" w:eastAsia="宋体" w:hAnsi="宋体" w:cs="宋体" w:hint="eastAsia"/>
          <w:color w:val="333333"/>
          <w:sz w:val="32"/>
          <w:szCs w:val="32"/>
        </w:rPr>
        <w:t>机关事业单位基本养老保险缴费</w:t>
      </w:r>
      <w:r w:rsidR="008434AF">
        <w:rPr>
          <w:rFonts w:ascii="宋体" w:eastAsia="宋体" w:hAnsi="宋体" w:cs="宋体" w:hint="eastAsia"/>
          <w:color w:val="333333"/>
          <w:sz w:val="32"/>
          <w:szCs w:val="32"/>
        </w:rPr>
        <w:t>32.67</w:t>
      </w:r>
      <w:r w:rsidR="00F75544">
        <w:rPr>
          <w:rFonts w:ascii="宋体" w:eastAsia="宋体" w:hAnsi="宋体" w:cs="宋体" w:hint="eastAsia"/>
          <w:color w:val="333333"/>
          <w:sz w:val="32"/>
          <w:szCs w:val="32"/>
        </w:rPr>
        <w:t>万</w:t>
      </w:r>
      <w:r w:rsidR="007E5245">
        <w:rPr>
          <w:rFonts w:ascii="宋体" w:eastAsia="宋体" w:hAnsi="宋体" w:cs="宋体" w:hint="eastAsia"/>
          <w:color w:val="333333"/>
          <w:sz w:val="32"/>
          <w:szCs w:val="32"/>
        </w:rPr>
        <w:t>、职工基本医疗保险缴费</w:t>
      </w:r>
      <w:r w:rsidR="00F75544">
        <w:rPr>
          <w:rFonts w:ascii="宋体" w:eastAsia="宋体" w:hAnsi="宋体" w:cs="宋体" w:hint="eastAsia"/>
          <w:color w:val="333333"/>
          <w:sz w:val="32"/>
          <w:szCs w:val="32"/>
        </w:rPr>
        <w:t>23.88</w:t>
      </w:r>
      <w:r w:rsidR="007E5245">
        <w:rPr>
          <w:rFonts w:ascii="宋体" w:eastAsia="宋体" w:hAnsi="宋体" w:cs="宋体" w:hint="eastAsia"/>
          <w:color w:val="333333"/>
          <w:sz w:val="32"/>
          <w:szCs w:val="32"/>
        </w:rPr>
        <w:t>万元、住房公积金</w:t>
      </w:r>
      <w:r w:rsidR="00F75544">
        <w:rPr>
          <w:rFonts w:ascii="宋体" w:eastAsia="宋体" w:hAnsi="宋体" w:cs="宋体" w:hint="eastAsia"/>
          <w:color w:val="333333"/>
          <w:sz w:val="32"/>
          <w:szCs w:val="32"/>
        </w:rPr>
        <w:t>21.68</w:t>
      </w:r>
      <w:r w:rsidR="007E5245">
        <w:rPr>
          <w:rFonts w:ascii="宋体" w:eastAsia="宋体" w:hAnsi="宋体" w:cs="宋体" w:hint="eastAsia"/>
          <w:color w:val="333333"/>
          <w:sz w:val="32"/>
          <w:szCs w:val="32"/>
        </w:rPr>
        <w:t>万</w:t>
      </w:r>
      <w:r>
        <w:rPr>
          <w:rFonts w:ascii="宋体" w:eastAsia="宋体" w:hAnsi="宋体" w:cs="宋体" w:hint="eastAsia"/>
          <w:color w:val="333333"/>
          <w:sz w:val="32"/>
          <w:szCs w:val="32"/>
        </w:rPr>
        <w:t xml:space="preserve">；公用经费 </w:t>
      </w:r>
      <w:r w:rsidR="00F75544">
        <w:rPr>
          <w:rFonts w:ascii="宋体" w:eastAsia="宋体" w:hAnsi="宋体" w:cs="宋体" w:hint="eastAsia"/>
          <w:color w:val="333333"/>
          <w:sz w:val="32"/>
          <w:szCs w:val="32"/>
        </w:rPr>
        <w:t>197.81</w:t>
      </w:r>
      <w:r>
        <w:rPr>
          <w:rFonts w:ascii="宋体" w:eastAsia="宋体" w:hAnsi="宋体" w:cs="宋体" w:hint="eastAsia"/>
          <w:color w:val="333333"/>
          <w:sz w:val="32"/>
          <w:szCs w:val="32"/>
        </w:rPr>
        <w:t xml:space="preserve"> 万元，主要包括：办公费</w:t>
      </w:r>
      <w:r w:rsidR="00F75544">
        <w:rPr>
          <w:rFonts w:ascii="宋体" w:eastAsia="宋体" w:hAnsi="宋体" w:cs="宋体" w:hint="eastAsia"/>
          <w:color w:val="333333"/>
          <w:sz w:val="32"/>
          <w:szCs w:val="32"/>
        </w:rPr>
        <w:t>102万元</w:t>
      </w:r>
      <w:r>
        <w:rPr>
          <w:rFonts w:ascii="宋体" w:eastAsia="宋体" w:hAnsi="宋体" w:cs="宋体" w:hint="eastAsia"/>
          <w:color w:val="333333"/>
          <w:sz w:val="32"/>
          <w:szCs w:val="32"/>
        </w:rPr>
        <w:t>、手续费</w:t>
      </w:r>
      <w:r w:rsidR="00F75544">
        <w:rPr>
          <w:rFonts w:ascii="宋体" w:eastAsia="宋体" w:hAnsi="宋体" w:cs="宋体" w:hint="eastAsia"/>
          <w:color w:val="333333"/>
          <w:sz w:val="32"/>
          <w:szCs w:val="32"/>
        </w:rPr>
        <w:t>0.06</w:t>
      </w:r>
      <w:r>
        <w:rPr>
          <w:rFonts w:ascii="宋体" w:eastAsia="宋体" w:hAnsi="宋体" w:cs="宋体" w:hint="eastAsia"/>
          <w:color w:val="333333"/>
          <w:sz w:val="32"/>
          <w:szCs w:val="32"/>
        </w:rPr>
        <w:t>万元、电费</w:t>
      </w:r>
      <w:r w:rsidR="00F75544">
        <w:rPr>
          <w:rFonts w:ascii="宋体" w:eastAsia="宋体" w:hAnsi="宋体" w:cs="宋体" w:hint="eastAsia"/>
          <w:color w:val="333333"/>
          <w:sz w:val="32"/>
          <w:szCs w:val="32"/>
        </w:rPr>
        <w:t>15</w:t>
      </w:r>
      <w:r>
        <w:rPr>
          <w:rFonts w:ascii="宋体" w:eastAsia="宋体" w:hAnsi="宋体" w:cs="宋体" w:hint="eastAsia"/>
          <w:color w:val="333333"/>
          <w:sz w:val="32"/>
          <w:szCs w:val="32"/>
        </w:rPr>
        <w:t>万元、邮电费</w:t>
      </w:r>
      <w:r w:rsidR="00F75544">
        <w:rPr>
          <w:rFonts w:ascii="宋体" w:eastAsia="宋体" w:hAnsi="宋体" w:cs="宋体" w:hint="eastAsia"/>
          <w:color w:val="333333"/>
          <w:sz w:val="32"/>
          <w:szCs w:val="32"/>
        </w:rPr>
        <w:t>0.2万元、</w:t>
      </w:r>
      <w:r>
        <w:rPr>
          <w:rFonts w:ascii="宋体" w:eastAsia="宋体" w:hAnsi="宋体" w:cs="宋体" w:hint="eastAsia"/>
          <w:color w:val="333333"/>
          <w:sz w:val="32"/>
          <w:szCs w:val="32"/>
        </w:rPr>
        <w:t>差旅费</w:t>
      </w:r>
      <w:r w:rsidR="00F75544">
        <w:rPr>
          <w:rFonts w:ascii="宋体" w:eastAsia="宋体" w:hAnsi="宋体" w:cs="宋体" w:hint="eastAsia"/>
          <w:color w:val="333333"/>
          <w:sz w:val="32"/>
          <w:szCs w:val="32"/>
        </w:rPr>
        <w:t>2</w:t>
      </w:r>
      <w:r>
        <w:rPr>
          <w:rFonts w:ascii="宋体" w:eastAsia="宋体" w:hAnsi="宋体" w:cs="宋体" w:hint="eastAsia"/>
          <w:color w:val="333333"/>
          <w:sz w:val="32"/>
          <w:szCs w:val="32"/>
        </w:rPr>
        <w:t>万元、维修费</w:t>
      </w:r>
      <w:r w:rsidR="00F75544">
        <w:rPr>
          <w:rFonts w:ascii="宋体" w:eastAsia="宋体" w:hAnsi="宋体" w:cs="宋体" w:hint="eastAsia"/>
          <w:color w:val="333333"/>
          <w:sz w:val="32"/>
          <w:szCs w:val="32"/>
        </w:rPr>
        <w:t>61</w:t>
      </w:r>
      <w:r>
        <w:rPr>
          <w:rFonts w:ascii="宋体" w:eastAsia="宋体" w:hAnsi="宋体" w:cs="宋体" w:hint="eastAsia"/>
          <w:color w:val="333333"/>
          <w:sz w:val="32"/>
          <w:szCs w:val="32"/>
        </w:rPr>
        <w:t>万元、</w:t>
      </w:r>
      <w:r w:rsidR="00F75544">
        <w:rPr>
          <w:rFonts w:ascii="宋体" w:eastAsia="宋体" w:hAnsi="宋体" w:cs="宋体" w:hint="eastAsia"/>
          <w:color w:val="333333"/>
          <w:sz w:val="32"/>
          <w:szCs w:val="32"/>
        </w:rPr>
        <w:t>租赁费0.8</w:t>
      </w:r>
      <w:r>
        <w:rPr>
          <w:rFonts w:ascii="宋体" w:eastAsia="宋体" w:hAnsi="宋体" w:cs="宋体" w:hint="eastAsia"/>
          <w:color w:val="333333"/>
          <w:sz w:val="32"/>
          <w:szCs w:val="32"/>
        </w:rPr>
        <w:t>万</w:t>
      </w:r>
      <w:r w:rsidR="00F75544">
        <w:rPr>
          <w:rFonts w:ascii="宋体" w:eastAsia="宋体" w:hAnsi="宋体" w:cs="宋体" w:hint="eastAsia"/>
          <w:color w:val="333333"/>
          <w:sz w:val="32"/>
          <w:szCs w:val="32"/>
        </w:rPr>
        <w:t>元</w:t>
      </w:r>
      <w:r>
        <w:rPr>
          <w:rFonts w:ascii="宋体" w:eastAsia="宋体" w:hAnsi="宋体" w:cs="宋体" w:hint="eastAsia"/>
          <w:color w:val="333333"/>
          <w:sz w:val="32"/>
          <w:szCs w:val="32"/>
        </w:rPr>
        <w:t>、</w:t>
      </w:r>
      <w:r w:rsidR="00F75544">
        <w:rPr>
          <w:rFonts w:ascii="宋体" w:eastAsia="宋体" w:hAnsi="宋体" w:cs="宋体" w:hint="eastAsia"/>
          <w:color w:val="333333"/>
          <w:sz w:val="32"/>
          <w:szCs w:val="32"/>
        </w:rPr>
        <w:t>会议费0.75万元、</w:t>
      </w:r>
      <w:r>
        <w:rPr>
          <w:rFonts w:ascii="宋体" w:eastAsia="宋体" w:hAnsi="宋体" w:cs="宋体" w:hint="eastAsia"/>
          <w:color w:val="333333"/>
          <w:sz w:val="32"/>
          <w:szCs w:val="32"/>
        </w:rPr>
        <w:t>公务接待费3万元、</w:t>
      </w:r>
      <w:r w:rsidR="00F75544">
        <w:rPr>
          <w:rFonts w:ascii="宋体" w:eastAsia="宋体" w:hAnsi="宋体" w:cs="宋体" w:hint="eastAsia"/>
          <w:color w:val="333333"/>
          <w:sz w:val="32"/>
          <w:szCs w:val="32"/>
        </w:rPr>
        <w:t>劳务费5万元、</w:t>
      </w:r>
      <w:r>
        <w:rPr>
          <w:rFonts w:ascii="宋体" w:eastAsia="宋体" w:hAnsi="宋体" w:cs="宋体" w:hint="eastAsia"/>
          <w:color w:val="333333"/>
          <w:sz w:val="32"/>
          <w:szCs w:val="32"/>
        </w:rPr>
        <w:t>公务用车运行维护费3万元、其他交通费</w:t>
      </w:r>
      <w:r w:rsidR="00F75544">
        <w:rPr>
          <w:rFonts w:ascii="宋体" w:eastAsia="宋体" w:hAnsi="宋体" w:cs="宋体" w:hint="eastAsia"/>
          <w:color w:val="333333"/>
          <w:sz w:val="32"/>
          <w:szCs w:val="32"/>
        </w:rPr>
        <w:t>5万元</w:t>
      </w:r>
      <w:r>
        <w:rPr>
          <w:rFonts w:ascii="宋体" w:eastAsia="宋体" w:hAnsi="宋体" w:cs="宋体" w:hint="eastAsia"/>
          <w:color w:val="333333"/>
          <w:sz w:val="32"/>
          <w:szCs w:val="32"/>
        </w:rPr>
        <w:t>。</w:t>
      </w:r>
    </w:p>
    <w:p w:rsidR="001666FC" w:rsidRDefault="00590B2D">
      <w:pPr>
        <w:pStyle w:val="a5"/>
        <w:widowControl/>
        <w:spacing w:before="180" w:beforeAutospacing="0" w:after="360" w:afterAutospacing="0" w:line="450" w:lineRule="atLeast"/>
        <w:ind w:left="260" w:right="266" w:firstLine="630"/>
        <w:rPr>
          <w:rFonts w:ascii="Calibri" w:hAnsi="Calibri" w:cs="Calibri"/>
          <w:sz w:val="32"/>
          <w:szCs w:val="32"/>
        </w:rPr>
      </w:pPr>
      <w:r>
        <w:rPr>
          <w:rFonts w:ascii="宋体" w:eastAsia="宋体" w:hAnsi="宋体" w:cs="宋体" w:hint="eastAsia"/>
          <w:b/>
          <w:color w:val="333333"/>
          <w:sz w:val="32"/>
          <w:szCs w:val="32"/>
        </w:rPr>
        <w:t>七、201</w:t>
      </w:r>
      <w:r w:rsidR="00F75544">
        <w:rPr>
          <w:rFonts w:ascii="宋体" w:eastAsia="宋体" w:hAnsi="宋体" w:cs="宋体" w:hint="eastAsia"/>
          <w:b/>
          <w:color w:val="333333"/>
          <w:sz w:val="32"/>
          <w:szCs w:val="32"/>
        </w:rPr>
        <w:t>9</w:t>
      </w:r>
      <w:r>
        <w:rPr>
          <w:rFonts w:ascii="宋体" w:eastAsia="宋体" w:hAnsi="宋体" w:cs="宋体" w:hint="eastAsia"/>
          <w:b/>
          <w:color w:val="333333"/>
          <w:sz w:val="32"/>
          <w:szCs w:val="32"/>
        </w:rPr>
        <w:t>年度一般公共预算财政拨款“三公”经费支出决算情况说明</w:t>
      </w:r>
    </w:p>
    <w:p w:rsidR="001666FC" w:rsidRDefault="00590B2D">
      <w:pPr>
        <w:pStyle w:val="a5"/>
        <w:widowControl/>
        <w:spacing w:before="180" w:beforeAutospacing="0" w:after="360" w:afterAutospacing="0" w:line="450" w:lineRule="atLeast"/>
        <w:ind w:firstLine="630"/>
        <w:rPr>
          <w:rFonts w:ascii="Calibri" w:hAnsi="Calibri" w:cs="Calibri"/>
          <w:sz w:val="32"/>
          <w:szCs w:val="32"/>
        </w:rPr>
      </w:pPr>
      <w:r>
        <w:rPr>
          <w:rFonts w:ascii="宋体" w:eastAsia="宋体" w:hAnsi="宋体" w:cs="宋体" w:hint="eastAsia"/>
          <w:b/>
          <w:color w:val="333333"/>
          <w:sz w:val="32"/>
          <w:szCs w:val="32"/>
        </w:rPr>
        <w:t>（一）“三公”经费财政拨款支出决算总体情况说明。</w:t>
      </w:r>
    </w:p>
    <w:p w:rsidR="001666FC" w:rsidRDefault="00590B2D">
      <w:pPr>
        <w:pStyle w:val="a5"/>
        <w:widowControl/>
        <w:spacing w:before="180" w:beforeAutospacing="0" w:after="360" w:afterAutospacing="0" w:line="450" w:lineRule="atLeast"/>
        <w:ind w:firstLine="640"/>
        <w:rPr>
          <w:rFonts w:ascii="Calibri" w:hAnsi="Calibri" w:cs="Calibri"/>
          <w:sz w:val="32"/>
          <w:szCs w:val="32"/>
        </w:rPr>
      </w:pPr>
      <w:r>
        <w:rPr>
          <w:rFonts w:ascii="宋体" w:eastAsia="宋体" w:hAnsi="宋体" w:cs="宋体" w:hint="eastAsia"/>
          <w:color w:val="333333"/>
          <w:sz w:val="32"/>
          <w:szCs w:val="32"/>
        </w:rPr>
        <w:t>201</w:t>
      </w:r>
      <w:r w:rsidR="00F75544">
        <w:rPr>
          <w:rFonts w:ascii="宋体" w:eastAsia="宋体" w:hAnsi="宋体" w:cs="宋体" w:hint="eastAsia"/>
          <w:color w:val="333333"/>
          <w:sz w:val="32"/>
          <w:szCs w:val="32"/>
        </w:rPr>
        <w:t>9</w:t>
      </w:r>
      <w:r>
        <w:rPr>
          <w:rFonts w:ascii="宋体" w:eastAsia="宋体" w:hAnsi="宋体" w:cs="宋体" w:hint="eastAsia"/>
          <w:color w:val="333333"/>
          <w:sz w:val="32"/>
          <w:szCs w:val="32"/>
        </w:rPr>
        <w:t>年度“三公”经费财政拨款支出预算为 6 万元，支出决算为 6 万元，完成预算的 100 %，其中：因公出国（境）费支出决算为 0 万元，完成预算的 0 %；公务用车购置及运行费支出决算为 3 万元，完成预算的100 %；公务接待费支出决算为 3 万元，完成预算的  100%。201</w:t>
      </w:r>
      <w:r w:rsidR="00B970F6">
        <w:rPr>
          <w:rFonts w:ascii="宋体" w:eastAsia="宋体" w:hAnsi="宋体" w:cs="宋体" w:hint="eastAsia"/>
          <w:color w:val="333333"/>
          <w:sz w:val="32"/>
          <w:szCs w:val="32"/>
        </w:rPr>
        <w:t>9</w:t>
      </w:r>
      <w:r>
        <w:rPr>
          <w:rFonts w:ascii="宋体" w:eastAsia="宋体" w:hAnsi="宋体" w:cs="宋体" w:hint="eastAsia"/>
          <w:color w:val="333333"/>
          <w:sz w:val="32"/>
          <w:szCs w:val="32"/>
        </w:rPr>
        <w:t>年度“三公”经费支出决算数与预算数持平。</w:t>
      </w:r>
    </w:p>
    <w:p w:rsidR="001666FC" w:rsidRDefault="00590B2D">
      <w:pPr>
        <w:pStyle w:val="a5"/>
        <w:widowControl/>
        <w:spacing w:before="180" w:beforeAutospacing="0" w:after="360" w:afterAutospacing="0" w:line="450" w:lineRule="atLeast"/>
        <w:ind w:firstLine="851"/>
        <w:rPr>
          <w:rFonts w:ascii="Calibri" w:hAnsi="Calibri" w:cs="Calibri"/>
          <w:sz w:val="32"/>
          <w:szCs w:val="32"/>
        </w:rPr>
      </w:pPr>
      <w:r>
        <w:rPr>
          <w:rFonts w:ascii="宋体" w:eastAsia="宋体" w:hAnsi="宋体" w:cs="宋体" w:hint="eastAsia"/>
          <w:b/>
          <w:color w:val="333333"/>
          <w:sz w:val="32"/>
          <w:szCs w:val="32"/>
        </w:rPr>
        <w:t>（二）“三公”经费财政拨款支出决算具体情况说明。</w:t>
      </w:r>
    </w:p>
    <w:p w:rsidR="001666FC" w:rsidRDefault="00590B2D">
      <w:pPr>
        <w:pStyle w:val="a5"/>
        <w:widowControl/>
        <w:spacing w:before="180" w:beforeAutospacing="0" w:after="360" w:afterAutospacing="0" w:line="450" w:lineRule="atLeast"/>
        <w:ind w:firstLine="848"/>
        <w:rPr>
          <w:rFonts w:ascii="Calibri" w:hAnsi="Calibri" w:cs="Calibri"/>
          <w:sz w:val="32"/>
          <w:szCs w:val="32"/>
        </w:rPr>
      </w:pPr>
      <w:r>
        <w:rPr>
          <w:rFonts w:ascii="宋体" w:eastAsia="宋体" w:hAnsi="宋体" w:cs="宋体" w:hint="eastAsia"/>
          <w:color w:val="333333"/>
          <w:sz w:val="32"/>
          <w:szCs w:val="32"/>
        </w:rPr>
        <w:t>201</w:t>
      </w:r>
      <w:r w:rsidR="00B970F6">
        <w:rPr>
          <w:rFonts w:ascii="宋体" w:eastAsia="宋体" w:hAnsi="宋体" w:cs="宋体" w:hint="eastAsia"/>
          <w:color w:val="333333"/>
          <w:sz w:val="32"/>
          <w:szCs w:val="32"/>
        </w:rPr>
        <w:t>9</w:t>
      </w:r>
      <w:r>
        <w:rPr>
          <w:rFonts w:ascii="宋体" w:eastAsia="宋体" w:hAnsi="宋体" w:cs="宋体" w:hint="eastAsia"/>
          <w:color w:val="333333"/>
          <w:sz w:val="32"/>
          <w:szCs w:val="32"/>
        </w:rPr>
        <w:t>年度“三公”经费财政拨款支出决算中，因公出国（境）费支出决算0 万元，占0 %；公务用车购置及运行</w:t>
      </w:r>
      <w:r>
        <w:rPr>
          <w:rFonts w:ascii="宋体" w:eastAsia="宋体" w:hAnsi="宋体" w:cs="宋体" w:hint="eastAsia"/>
          <w:color w:val="333333"/>
          <w:sz w:val="32"/>
          <w:szCs w:val="32"/>
        </w:rPr>
        <w:lastRenderedPageBreak/>
        <w:t>费支出决算 3 万元，占100 %；公务接待费支出决算 3 万元，占100 %。</w:t>
      </w:r>
    </w:p>
    <w:p w:rsidR="001666FC" w:rsidRDefault="00590B2D">
      <w:pPr>
        <w:pStyle w:val="a5"/>
        <w:widowControl/>
        <w:numPr>
          <w:ilvl w:val="0"/>
          <w:numId w:val="3"/>
        </w:numPr>
        <w:spacing w:before="180" w:beforeAutospacing="0" w:after="360" w:afterAutospacing="0" w:line="450" w:lineRule="atLeast"/>
        <w:ind w:firstLine="643"/>
        <w:rPr>
          <w:rFonts w:ascii="宋体" w:eastAsia="宋体" w:hAnsi="宋体" w:cs="宋体"/>
          <w:b/>
          <w:color w:val="333333"/>
          <w:sz w:val="32"/>
          <w:szCs w:val="32"/>
        </w:rPr>
      </w:pPr>
      <w:r>
        <w:rPr>
          <w:rFonts w:ascii="宋体" w:eastAsia="宋体" w:hAnsi="宋体" w:cs="宋体" w:hint="eastAsia"/>
          <w:b/>
          <w:color w:val="333333"/>
          <w:sz w:val="32"/>
          <w:szCs w:val="32"/>
        </w:rPr>
        <w:t>因公出国（境）费</w:t>
      </w:r>
    </w:p>
    <w:p w:rsidR="001666FC" w:rsidRDefault="00590B2D">
      <w:pPr>
        <w:pStyle w:val="a5"/>
        <w:widowControl/>
        <w:spacing w:before="180" w:beforeAutospacing="0" w:after="360" w:afterAutospacing="0" w:line="450" w:lineRule="atLeast"/>
        <w:ind w:left="643"/>
        <w:rPr>
          <w:rFonts w:ascii="宋体" w:eastAsia="宋体" w:hAnsi="宋体" w:cs="宋体"/>
          <w:bCs/>
          <w:color w:val="333333"/>
          <w:sz w:val="32"/>
          <w:szCs w:val="32"/>
        </w:rPr>
      </w:pPr>
      <w:r>
        <w:rPr>
          <w:rFonts w:ascii="宋体" w:eastAsia="宋体" w:hAnsi="宋体" w:cs="宋体" w:hint="eastAsia"/>
          <w:bCs/>
          <w:color w:val="333333"/>
          <w:sz w:val="32"/>
          <w:szCs w:val="32"/>
        </w:rPr>
        <w:t>无</w:t>
      </w:r>
    </w:p>
    <w:p w:rsidR="001666FC" w:rsidRDefault="00590B2D">
      <w:pPr>
        <w:pStyle w:val="a5"/>
        <w:widowControl/>
        <w:numPr>
          <w:ilvl w:val="0"/>
          <w:numId w:val="3"/>
        </w:numPr>
        <w:spacing w:before="180" w:beforeAutospacing="0" w:after="360" w:afterAutospacing="0" w:line="450" w:lineRule="atLeast"/>
        <w:ind w:firstLine="630"/>
        <w:rPr>
          <w:rFonts w:ascii="宋体" w:eastAsia="宋体" w:hAnsi="宋体" w:cs="宋体"/>
          <w:b/>
          <w:color w:val="333333"/>
          <w:sz w:val="32"/>
          <w:szCs w:val="32"/>
        </w:rPr>
      </w:pPr>
      <w:r>
        <w:rPr>
          <w:rFonts w:ascii="宋体" w:eastAsia="宋体" w:hAnsi="宋体" w:cs="宋体" w:hint="eastAsia"/>
          <w:b/>
          <w:color w:val="333333"/>
          <w:sz w:val="32"/>
          <w:szCs w:val="32"/>
        </w:rPr>
        <w:t>公务用车购置及运行费</w:t>
      </w:r>
    </w:p>
    <w:p w:rsidR="001666FC" w:rsidRDefault="00590B2D">
      <w:pPr>
        <w:pStyle w:val="a5"/>
        <w:widowControl/>
        <w:spacing w:before="180" w:beforeAutospacing="0" w:after="360" w:afterAutospacing="0" w:line="450" w:lineRule="atLeast"/>
        <w:ind w:left="630"/>
        <w:rPr>
          <w:rFonts w:ascii="宋体" w:eastAsia="宋体" w:hAnsi="宋体" w:cs="宋体"/>
          <w:b/>
          <w:color w:val="333333"/>
          <w:sz w:val="32"/>
          <w:szCs w:val="32"/>
        </w:rPr>
      </w:pPr>
      <w:r>
        <w:rPr>
          <w:rFonts w:ascii="宋体" w:eastAsia="宋体" w:hAnsi="宋体" w:cs="宋体" w:hint="eastAsia"/>
          <w:color w:val="333333"/>
          <w:sz w:val="32"/>
          <w:szCs w:val="32"/>
        </w:rPr>
        <w:t>公务用车购置及运行费支出决算 3 万元</w:t>
      </w:r>
    </w:p>
    <w:p w:rsidR="001666FC" w:rsidRDefault="00590B2D">
      <w:pPr>
        <w:pStyle w:val="a5"/>
        <w:widowControl/>
        <w:numPr>
          <w:ilvl w:val="0"/>
          <w:numId w:val="3"/>
        </w:numPr>
        <w:spacing w:before="180" w:beforeAutospacing="0" w:after="360" w:afterAutospacing="0" w:line="450" w:lineRule="atLeast"/>
        <w:ind w:firstLine="630"/>
        <w:rPr>
          <w:rFonts w:ascii="宋体" w:eastAsia="宋体" w:hAnsi="宋体" w:cs="宋体"/>
          <w:b/>
          <w:color w:val="333333"/>
          <w:sz w:val="32"/>
          <w:szCs w:val="32"/>
        </w:rPr>
      </w:pPr>
      <w:r>
        <w:rPr>
          <w:rFonts w:ascii="宋体" w:eastAsia="宋体" w:hAnsi="宋体" w:cs="宋体" w:hint="eastAsia"/>
          <w:b/>
          <w:color w:val="333333"/>
          <w:sz w:val="32"/>
          <w:szCs w:val="32"/>
        </w:rPr>
        <w:t>公务接待费</w:t>
      </w:r>
    </w:p>
    <w:p w:rsidR="001666FC" w:rsidRDefault="00590B2D">
      <w:pPr>
        <w:pStyle w:val="a5"/>
        <w:widowControl/>
        <w:spacing w:before="180" w:beforeAutospacing="0" w:after="360" w:afterAutospacing="0" w:line="450" w:lineRule="atLeast"/>
        <w:ind w:left="630"/>
        <w:rPr>
          <w:rFonts w:ascii="宋体" w:eastAsia="宋体" w:hAnsi="宋体" w:cs="宋体"/>
          <w:b/>
          <w:color w:val="333333"/>
          <w:sz w:val="32"/>
          <w:szCs w:val="32"/>
        </w:rPr>
      </w:pPr>
      <w:r>
        <w:rPr>
          <w:rFonts w:ascii="宋体" w:eastAsia="宋体" w:hAnsi="宋体" w:cs="宋体" w:hint="eastAsia"/>
          <w:color w:val="333333"/>
          <w:sz w:val="32"/>
          <w:szCs w:val="32"/>
        </w:rPr>
        <w:t>公务接待费支出决算 3 万元</w:t>
      </w:r>
    </w:p>
    <w:p w:rsidR="001666FC" w:rsidRDefault="00590B2D">
      <w:pPr>
        <w:pStyle w:val="a5"/>
        <w:widowControl/>
        <w:spacing w:before="180" w:beforeAutospacing="0" w:after="360" w:afterAutospacing="0" w:line="450" w:lineRule="atLeast"/>
        <w:ind w:left="900"/>
        <w:rPr>
          <w:rFonts w:ascii="Calibri" w:hAnsi="Calibri" w:cs="Calibri"/>
          <w:sz w:val="32"/>
          <w:szCs w:val="32"/>
        </w:rPr>
      </w:pPr>
      <w:r>
        <w:rPr>
          <w:rFonts w:ascii="宋体" w:eastAsia="宋体" w:hAnsi="宋体" w:cs="宋体" w:hint="eastAsia"/>
          <w:b/>
          <w:color w:val="333333"/>
          <w:sz w:val="32"/>
          <w:szCs w:val="32"/>
        </w:rPr>
        <w:t>八、其他重要事项的情况说明</w:t>
      </w:r>
    </w:p>
    <w:p w:rsidR="001666FC" w:rsidRDefault="00590B2D">
      <w:pPr>
        <w:pStyle w:val="a5"/>
        <w:widowControl/>
        <w:spacing w:before="180" w:beforeAutospacing="0" w:after="360" w:afterAutospacing="0" w:line="457" w:lineRule="atLeast"/>
        <w:ind w:firstLine="851"/>
        <w:rPr>
          <w:rFonts w:ascii="宋体" w:eastAsia="宋体" w:hAnsi="宋体" w:cs="宋体"/>
          <w:b/>
          <w:color w:val="333333"/>
          <w:sz w:val="32"/>
          <w:szCs w:val="32"/>
        </w:rPr>
      </w:pPr>
      <w:r>
        <w:rPr>
          <w:rFonts w:ascii="宋体" w:eastAsia="宋体" w:hAnsi="宋体" w:cs="宋体" w:hint="eastAsia"/>
          <w:b/>
          <w:color w:val="333333"/>
          <w:sz w:val="32"/>
          <w:szCs w:val="32"/>
        </w:rPr>
        <w:t>无</w:t>
      </w:r>
    </w:p>
    <w:p w:rsidR="001666FC" w:rsidRDefault="00590B2D">
      <w:pPr>
        <w:pStyle w:val="a5"/>
        <w:widowControl/>
        <w:spacing w:before="180" w:beforeAutospacing="0" w:after="360" w:afterAutospacing="0" w:line="457" w:lineRule="atLeast"/>
        <w:ind w:firstLine="851"/>
        <w:rPr>
          <w:rFonts w:ascii="Calibri" w:hAnsi="Calibri" w:cs="Calibri"/>
          <w:sz w:val="20"/>
          <w:szCs w:val="20"/>
        </w:rPr>
      </w:pPr>
      <w:r>
        <w:rPr>
          <w:rFonts w:ascii="宋体" w:eastAsia="宋体" w:hAnsi="宋体" w:cs="宋体" w:hint="eastAsia"/>
          <w:b/>
          <w:color w:val="333333"/>
          <w:sz w:val="21"/>
          <w:szCs w:val="21"/>
        </w:rPr>
        <w:t>第三部分 名词解释</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一、财政拨款收入</w:t>
      </w:r>
      <w:r>
        <w:rPr>
          <w:rFonts w:ascii="宋体" w:eastAsia="宋体" w:hAnsi="宋体" w:cs="宋体" w:hint="eastAsia"/>
          <w:color w:val="333333"/>
          <w:sz w:val="21"/>
          <w:szCs w:val="21"/>
        </w:rPr>
        <w:t>：指县级财政当年拨付的资金。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二、事业收入</w:t>
      </w:r>
      <w:r>
        <w:rPr>
          <w:rFonts w:ascii="宋体" w:eastAsia="宋体" w:hAnsi="宋体" w:cs="宋体" w:hint="eastAsia"/>
          <w:color w:val="333333"/>
          <w:sz w:val="21"/>
          <w:szCs w:val="21"/>
        </w:rPr>
        <w:t>：指事业单位开展专业业务活动及辅助活动所取得的收入。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三、经营收入</w:t>
      </w:r>
      <w:r>
        <w:rPr>
          <w:rFonts w:ascii="宋体" w:eastAsia="宋体" w:hAnsi="宋体" w:cs="宋体" w:hint="eastAsia"/>
          <w:color w:val="333333"/>
          <w:sz w:val="21"/>
          <w:szCs w:val="21"/>
        </w:rPr>
        <w:t>：指事业单位在专业业务活动及其辅助活动之外开展非独立核算经营活动取得的收入。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lastRenderedPageBreak/>
        <w:t>四、其他收入</w:t>
      </w:r>
      <w:r>
        <w:rPr>
          <w:rFonts w:ascii="宋体" w:eastAsia="宋体" w:hAnsi="宋体" w:cs="宋体" w:hint="eastAsia"/>
          <w:color w:val="333333"/>
          <w:sz w:val="21"/>
          <w:szCs w:val="21"/>
        </w:rPr>
        <w:t>：指除上述“财政拨款收入”、“事业收入”、“经营收入”等以外的收入。</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五、用事业基金弥补收支差额</w:t>
      </w:r>
      <w:r>
        <w:rPr>
          <w:rFonts w:ascii="宋体" w:eastAsia="宋体" w:hAnsi="宋体" w:cs="宋体" w:hint="eastAsia"/>
          <w:color w:val="333333"/>
          <w:sz w:val="21"/>
          <w:szCs w:val="21"/>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六、年初结转和结余</w:t>
      </w:r>
      <w:r>
        <w:rPr>
          <w:rFonts w:ascii="宋体" w:eastAsia="宋体" w:hAnsi="宋体" w:cs="宋体" w:hint="eastAsia"/>
          <w:color w:val="333333"/>
          <w:sz w:val="21"/>
          <w:szCs w:val="21"/>
        </w:rPr>
        <w:t>：指以前年度尚未完成、结转到本年按有关规定继续使用的资金。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七、结余分配</w:t>
      </w:r>
      <w:r>
        <w:rPr>
          <w:rFonts w:ascii="宋体" w:eastAsia="宋体" w:hAnsi="宋体" w:cs="宋体" w:hint="eastAsia"/>
          <w:color w:val="333333"/>
          <w:sz w:val="21"/>
          <w:szCs w:val="21"/>
        </w:rPr>
        <w:t>：指事业单位按规定提取的职工福利基金、事业基金和缴纳的所得税，以及建设单位按规定应交回的基本建设竣工项目结余资金。</w:t>
      </w:r>
    </w:p>
    <w:p w:rsidR="001666FC" w:rsidRDefault="00590B2D">
      <w:pPr>
        <w:pStyle w:val="a5"/>
        <w:widowControl/>
        <w:spacing w:before="180" w:beforeAutospacing="0" w:after="360" w:afterAutospacing="0" w:line="450" w:lineRule="atLeast"/>
        <w:ind w:firstLine="851"/>
        <w:rPr>
          <w:rFonts w:ascii="Calibri" w:hAnsi="Calibri" w:cs="Calibri"/>
          <w:sz w:val="20"/>
          <w:szCs w:val="20"/>
        </w:rPr>
      </w:pPr>
      <w:r>
        <w:rPr>
          <w:rFonts w:ascii="宋体" w:eastAsia="宋体" w:hAnsi="宋体" w:cs="宋体" w:hint="eastAsia"/>
          <w:b/>
          <w:color w:val="333333"/>
          <w:sz w:val="21"/>
          <w:szCs w:val="21"/>
        </w:rPr>
        <w:t>八、年末结转和结余</w:t>
      </w:r>
      <w:r>
        <w:rPr>
          <w:rFonts w:ascii="宋体" w:eastAsia="宋体" w:hAnsi="宋体" w:cs="宋体" w:hint="eastAsia"/>
          <w:color w:val="333333"/>
          <w:sz w:val="21"/>
          <w:szCs w:val="21"/>
        </w:rPr>
        <w:t>：指本年度或以前年度预算安排、因客观条件发生变化无法按原计划实施，需延迟到以后年度按有关规定继续使用的资金。</w:t>
      </w:r>
    </w:p>
    <w:p w:rsidR="001666FC" w:rsidRDefault="00590B2D">
      <w:pPr>
        <w:pStyle w:val="a5"/>
        <w:widowControl/>
        <w:spacing w:before="180" w:beforeAutospacing="0" w:after="360" w:afterAutospacing="0" w:line="450" w:lineRule="atLeast"/>
        <w:ind w:firstLine="899"/>
        <w:rPr>
          <w:rFonts w:ascii="Calibri" w:hAnsi="Calibri" w:cs="Calibri"/>
          <w:sz w:val="20"/>
          <w:szCs w:val="20"/>
        </w:rPr>
      </w:pPr>
      <w:r>
        <w:rPr>
          <w:rFonts w:ascii="宋体" w:eastAsia="宋体" w:hAnsi="宋体" w:cs="宋体" w:hint="eastAsia"/>
          <w:b/>
          <w:color w:val="333333"/>
          <w:sz w:val="21"/>
          <w:szCs w:val="21"/>
        </w:rPr>
        <w:t>九、基本支出</w:t>
      </w:r>
      <w:r>
        <w:rPr>
          <w:rFonts w:ascii="宋体" w:eastAsia="宋体" w:hAnsi="宋体" w:cs="宋体" w:hint="eastAsia"/>
          <w:color w:val="333333"/>
          <w:sz w:val="21"/>
          <w:szCs w:val="21"/>
        </w:rPr>
        <w:t>：指为保障机构正常运转、完成日常工作任务而发生的人员支出和公用支出。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十、项目支出</w:t>
      </w:r>
      <w:r>
        <w:rPr>
          <w:rFonts w:ascii="宋体" w:eastAsia="宋体" w:hAnsi="宋体" w:cs="宋体" w:hint="eastAsia"/>
          <w:color w:val="333333"/>
          <w:sz w:val="21"/>
          <w:szCs w:val="21"/>
        </w:rPr>
        <w:t>：指在基本支出之外为完成特定行政任务和事业发展目标所发生的支出。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十一、经营支出</w:t>
      </w:r>
      <w:r>
        <w:rPr>
          <w:rFonts w:ascii="宋体" w:eastAsia="宋体" w:hAnsi="宋体" w:cs="宋体" w:hint="eastAsia"/>
          <w:color w:val="333333"/>
          <w:sz w:val="21"/>
          <w:szCs w:val="21"/>
        </w:rPr>
        <w:t>：指事业单位在专业业务活动及其辅助活动之外开展非独立核算经营活动发生的支出。</w:t>
      </w:r>
    </w:p>
    <w:p w:rsidR="001666FC" w:rsidRDefault="00590B2D">
      <w:pPr>
        <w:pStyle w:val="a5"/>
        <w:widowControl/>
        <w:spacing w:before="180" w:beforeAutospacing="0" w:after="360" w:afterAutospacing="0" w:line="450" w:lineRule="atLeast"/>
        <w:ind w:firstLine="707"/>
        <w:rPr>
          <w:rFonts w:ascii="Calibri" w:hAnsi="Calibri" w:cs="Calibri"/>
          <w:sz w:val="20"/>
          <w:szCs w:val="20"/>
        </w:rPr>
      </w:pPr>
      <w:r>
        <w:rPr>
          <w:rFonts w:ascii="宋体" w:eastAsia="宋体" w:hAnsi="宋体" w:cs="宋体" w:hint="eastAsia"/>
          <w:b/>
          <w:color w:val="333333"/>
          <w:sz w:val="21"/>
          <w:szCs w:val="21"/>
        </w:rPr>
        <w:t>十二、“三公”经费</w:t>
      </w:r>
      <w:r>
        <w:rPr>
          <w:rFonts w:ascii="宋体" w:eastAsia="宋体" w:hAnsi="宋体" w:cs="宋体" w:hint="eastAsia"/>
          <w:color w:val="333333"/>
          <w:sz w:val="21"/>
          <w:szCs w:val="21"/>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666FC" w:rsidRDefault="00590B2D">
      <w:pPr>
        <w:pStyle w:val="a5"/>
        <w:widowControl/>
        <w:spacing w:before="180" w:beforeAutospacing="0" w:after="360" w:afterAutospacing="0" w:line="450" w:lineRule="atLeast"/>
        <w:ind w:firstLine="729"/>
        <w:rPr>
          <w:rFonts w:ascii="Calibri" w:hAnsi="Calibri" w:cs="Calibri"/>
          <w:sz w:val="20"/>
          <w:szCs w:val="20"/>
        </w:rPr>
      </w:pPr>
      <w:r>
        <w:rPr>
          <w:rFonts w:ascii="宋体" w:eastAsia="宋体" w:hAnsi="宋体" w:cs="宋体" w:hint="eastAsia"/>
          <w:b/>
          <w:color w:val="333333"/>
          <w:sz w:val="21"/>
          <w:szCs w:val="21"/>
        </w:rPr>
        <w:lastRenderedPageBreak/>
        <w:t>十三、机关运行经费</w:t>
      </w:r>
      <w:r>
        <w:rPr>
          <w:rFonts w:ascii="宋体" w:eastAsia="宋体" w:hAnsi="宋体" w:cs="宋体" w:hint="eastAsia"/>
          <w:color w:val="333333"/>
          <w:sz w:val="21"/>
          <w:szCs w:val="21"/>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666FC" w:rsidRDefault="001666FC"/>
    <w:sectPr w:rsidR="001666FC" w:rsidSect="001666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ED0" w:rsidRDefault="00063ED0" w:rsidP="008F63EE">
      <w:r>
        <w:separator/>
      </w:r>
    </w:p>
  </w:endnote>
  <w:endnote w:type="continuationSeparator" w:id="1">
    <w:p w:rsidR="00063ED0" w:rsidRDefault="00063ED0" w:rsidP="008F63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ED0" w:rsidRDefault="00063ED0" w:rsidP="008F63EE">
      <w:r>
        <w:separator/>
      </w:r>
    </w:p>
  </w:footnote>
  <w:footnote w:type="continuationSeparator" w:id="1">
    <w:p w:rsidR="00063ED0" w:rsidRDefault="00063ED0" w:rsidP="008F63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ED6C5"/>
    <w:multiLevelType w:val="singleLevel"/>
    <w:tmpl w:val="59EED6C5"/>
    <w:lvl w:ilvl="0">
      <w:start w:val="1"/>
      <w:numFmt w:val="chineseCounting"/>
      <w:suff w:val="nothing"/>
      <w:lvlText w:val="（%1）"/>
      <w:lvlJc w:val="left"/>
    </w:lvl>
  </w:abstractNum>
  <w:abstractNum w:abstractNumId="1">
    <w:nsid w:val="59EEDDC0"/>
    <w:multiLevelType w:val="singleLevel"/>
    <w:tmpl w:val="59EEDDC0"/>
    <w:lvl w:ilvl="0">
      <w:start w:val="1"/>
      <w:numFmt w:val="decimal"/>
      <w:suff w:val="nothing"/>
      <w:lvlText w:val="%1."/>
      <w:lvlJc w:val="left"/>
    </w:lvl>
  </w:abstractNum>
  <w:abstractNum w:abstractNumId="2">
    <w:nsid w:val="59EEDFCE"/>
    <w:multiLevelType w:val="singleLevel"/>
    <w:tmpl w:val="59EEDFCE"/>
    <w:lvl w:ilvl="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2DE7389C"/>
    <w:rsid w:val="000364A2"/>
    <w:rsid w:val="0004260D"/>
    <w:rsid w:val="00063ED0"/>
    <w:rsid w:val="000D2871"/>
    <w:rsid w:val="00123B1E"/>
    <w:rsid w:val="00154D9B"/>
    <w:rsid w:val="001666FC"/>
    <w:rsid w:val="0017543C"/>
    <w:rsid w:val="00177E7F"/>
    <w:rsid w:val="001C12D0"/>
    <w:rsid w:val="001E144A"/>
    <w:rsid w:val="00211C4E"/>
    <w:rsid w:val="0024634A"/>
    <w:rsid w:val="00264676"/>
    <w:rsid w:val="002A5785"/>
    <w:rsid w:val="003564D0"/>
    <w:rsid w:val="00357FDD"/>
    <w:rsid w:val="00381801"/>
    <w:rsid w:val="003E7D51"/>
    <w:rsid w:val="005059A4"/>
    <w:rsid w:val="0055332E"/>
    <w:rsid w:val="00590B2D"/>
    <w:rsid w:val="005B2F50"/>
    <w:rsid w:val="00607970"/>
    <w:rsid w:val="006D5DBE"/>
    <w:rsid w:val="0070713B"/>
    <w:rsid w:val="007641FD"/>
    <w:rsid w:val="007B71AF"/>
    <w:rsid w:val="007C0BEB"/>
    <w:rsid w:val="007E5245"/>
    <w:rsid w:val="00836FB2"/>
    <w:rsid w:val="008434AF"/>
    <w:rsid w:val="008F63EE"/>
    <w:rsid w:val="00967040"/>
    <w:rsid w:val="00987410"/>
    <w:rsid w:val="009B69BC"/>
    <w:rsid w:val="009E13F8"/>
    <w:rsid w:val="009F5CCB"/>
    <w:rsid w:val="00A22D42"/>
    <w:rsid w:val="00A8792D"/>
    <w:rsid w:val="00AE470D"/>
    <w:rsid w:val="00B2482F"/>
    <w:rsid w:val="00B94C4A"/>
    <w:rsid w:val="00B970F6"/>
    <w:rsid w:val="00BF00CB"/>
    <w:rsid w:val="00C21E49"/>
    <w:rsid w:val="00C62282"/>
    <w:rsid w:val="00CA4127"/>
    <w:rsid w:val="00D0202F"/>
    <w:rsid w:val="00DD2CB6"/>
    <w:rsid w:val="00DD5D0B"/>
    <w:rsid w:val="00ED7047"/>
    <w:rsid w:val="00F75544"/>
    <w:rsid w:val="01340F75"/>
    <w:rsid w:val="027E22A8"/>
    <w:rsid w:val="08D711BE"/>
    <w:rsid w:val="098217C0"/>
    <w:rsid w:val="0A477505"/>
    <w:rsid w:val="0BF87BDC"/>
    <w:rsid w:val="113A2135"/>
    <w:rsid w:val="116D1DD5"/>
    <w:rsid w:val="179B676B"/>
    <w:rsid w:val="17BD5048"/>
    <w:rsid w:val="17DF5EA9"/>
    <w:rsid w:val="198D3F44"/>
    <w:rsid w:val="1D301B0E"/>
    <w:rsid w:val="1EDF4A73"/>
    <w:rsid w:val="21244D01"/>
    <w:rsid w:val="21F15818"/>
    <w:rsid w:val="25D44654"/>
    <w:rsid w:val="27EB184C"/>
    <w:rsid w:val="2B364341"/>
    <w:rsid w:val="2BFB19B0"/>
    <w:rsid w:val="2DE7389C"/>
    <w:rsid w:val="2E7C34E2"/>
    <w:rsid w:val="323254C3"/>
    <w:rsid w:val="329706D9"/>
    <w:rsid w:val="32D57329"/>
    <w:rsid w:val="380E2AE8"/>
    <w:rsid w:val="38286974"/>
    <w:rsid w:val="382D6D2B"/>
    <w:rsid w:val="3AB93765"/>
    <w:rsid w:val="3C5E3F53"/>
    <w:rsid w:val="3CFD34A7"/>
    <w:rsid w:val="3DDC6AB6"/>
    <w:rsid w:val="3E041865"/>
    <w:rsid w:val="40116473"/>
    <w:rsid w:val="41B22B31"/>
    <w:rsid w:val="424715CB"/>
    <w:rsid w:val="45FB58E7"/>
    <w:rsid w:val="461200C1"/>
    <w:rsid w:val="46A96778"/>
    <w:rsid w:val="47C41A41"/>
    <w:rsid w:val="484A3D28"/>
    <w:rsid w:val="48953584"/>
    <w:rsid w:val="48A22627"/>
    <w:rsid w:val="50730179"/>
    <w:rsid w:val="524B7D73"/>
    <w:rsid w:val="5417411E"/>
    <w:rsid w:val="54EC3896"/>
    <w:rsid w:val="55F226AD"/>
    <w:rsid w:val="56415CCE"/>
    <w:rsid w:val="57BF7F29"/>
    <w:rsid w:val="57E34B21"/>
    <w:rsid w:val="58526078"/>
    <w:rsid w:val="5881457E"/>
    <w:rsid w:val="5CFA3C98"/>
    <w:rsid w:val="5F802BE3"/>
    <w:rsid w:val="61625C30"/>
    <w:rsid w:val="62763A6A"/>
    <w:rsid w:val="65776CDE"/>
    <w:rsid w:val="67756323"/>
    <w:rsid w:val="67F56858"/>
    <w:rsid w:val="680155AC"/>
    <w:rsid w:val="68656E3F"/>
    <w:rsid w:val="68700EFF"/>
    <w:rsid w:val="69C5511F"/>
    <w:rsid w:val="6A2B6746"/>
    <w:rsid w:val="6B6E45D7"/>
    <w:rsid w:val="6BC52739"/>
    <w:rsid w:val="6DC70D50"/>
    <w:rsid w:val="70F2055F"/>
    <w:rsid w:val="73027B76"/>
    <w:rsid w:val="768870B2"/>
    <w:rsid w:val="77E964F8"/>
    <w:rsid w:val="78441CF5"/>
    <w:rsid w:val="7BC22F3A"/>
    <w:rsid w:val="7ED70F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6F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1666FC"/>
    <w:pPr>
      <w:tabs>
        <w:tab w:val="center" w:pos="4153"/>
        <w:tab w:val="right" w:pos="8306"/>
      </w:tabs>
      <w:snapToGrid w:val="0"/>
      <w:jc w:val="left"/>
    </w:pPr>
    <w:rPr>
      <w:sz w:val="18"/>
      <w:szCs w:val="18"/>
    </w:rPr>
  </w:style>
  <w:style w:type="paragraph" w:styleId="a4">
    <w:name w:val="header"/>
    <w:basedOn w:val="a"/>
    <w:link w:val="Char0"/>
    <w:qFormat/>
    <w:rsid w:val="001666FC"/>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1666FC"/>
    <w:pPr>
      <w:spacing w:beforeAutospacing="1" w:afterAutospacing="1"/>
      <w:jc w:val="left"/>
    </w:pPr>
    <w:rPr>
      <w:rFonts w:cs="Times New Roman"/>
      <w:kern w:val="0"/>
      <w:sz w:val="24"/>
    </w:rPr>
  </w:style>
  <w:style w:type="character" w:styleId="a6">
    <w:name w:val="Strong"/>
    <w:basedOn w:val="a0"/>
    <w:qFormat/>
    <w:rsid w:val="001666FC"/>
    <w:rPr>
      <w:b/>
    </w:rPr>
  </w:style>
  <w:style w:type="character" w:styleId="a7">
    <w:name w:val="FollowedHyperlink"/>
    <w:basedOn w:val="a0"/>
    <w:qFormat/>
    <w:rsid w:val="001666FC"/>
    <w:rPr>
      <w:color w:val="333333"/>
      <w:sz w:val="18"/>
      <w:szCs w:val="18"/>
      <w:u w:val="none"/>
    </w:rPr>
  </w:style>
  <w:style w:type="character" w:styleId="a8">
    <w:name w:val="Emphasis"/>
    <w:basedOn w:val="a0"/>
    <w:qFormat/>
    <w:rsid w:val="001666FC"/>
    <w:rPr>
      <w:i/>
    </w:rPr>
  </w:style>
  <w:style w:type="character" w:styleId="a9">
    <w:name w:val="Hyperlink"/>
    <w:basedOn w:val="a0"/>
    <w:qFormat/>
    <w:rsid w:val="001666FC"/>
    <w:rPr>
      <w:color w:val="333333"/>
      <w:sz w:val="18"/>
      <w:szCs w:val="18"/>
      <w:u w:val="none"/>
    </w:rPr>
  </w:style>
  <w:style w:type="character" w:customStyle="1" w:styleId="laiy">
    <w:name w:val="laiy"/>
    <w:basedOn w:val="a0"/>
    <w:qFormat/>
    <w:rsid w:val="001666FC"/>
  </w:style>
  <w:style w:type="character" w:customStyle="1" w:styleId="zuoz">
    <w:name w:val="zuoz"/>
    <w:basedOn w:val="a0"/>
    <w:qFormat/>
    <w:rsid w:val="001666FC"/>
  </w:style>
  <w:style w:type="character" w:customStyle="1" w:styleId="update">
    <w:name w:val="update"/>
    <w:basedOn w:val="a0"/>
    <w:qFormat/>
    <w:rsid w:val="001666FC"/>
  </w:style>
  <w:style w:type="character" w:customStyle="1" w:styleId="hot1">
    <w:name w:val="hot1"/>
    <w:basedOn w:val="a0"/>
    <w:qFormat/>
    <w:rsid w:val="001666FC"/>
  </w:style>
  <w:style w:type="character" w:customStyle="1" w:styleId="td12">
    <w:name w:val="td12"/>
    <w:basedOn w:val="a0"/>
    <w:qFormat/>
    <w:rsid w:val="001666FC"/>
    <w:rPr>
      <w:rFonts w:ascii="Arial" w:hAnsi="Arial" w:cs="Arial"/>
      <w:color w:val="FFFFFF"/>
      <w:sz w:val="16"/>
      <w:szCs w:val="16"/>
    </w:rPr>
  </w:style>
  <w:style w:type="character" w:customStyle="1" w:styleId="td22">
    <w:name w:val="td22"/>
    <w:basedOn w:val="a0"/>
    <w:qFormat/>
    <w:rsid w:val="001666FC"/>
  </w:style>
  <w:style w:type="character" w:customStyle="1" w:styleId="td32">
    <w:name w:val="td32"/>
    <w:basedOn w:val="a0"/>
    <w:qFormat/>
    <w:rsid w:val="001666FC"/>
  </w:style>
  <w:style w:type="character" w:customStyle="1" w:styleId="home">
    <w:name w:val="home"/>
    <w:basedOn w:val="a0"/>
    <w:qFormat/>
    <w:rsid w:val="001666FC"/>
  </w:style>
  <w:style w:type="character" w:customStyle="1" w:styleId="Char0">
    <w:name w:val="页眉 Char"/>
    <w:basedOn w:val="a0"/>
    <w:link w:val="a4"/>
    <w:qFormat/>
    <w:rsid w:val="001666FC"/>
    <w:rPr>
      <w:rFonts w:asciiTheme="minorHAnsi" w:eastAsiaTheme="minorEastAsia" w:hAnsiTheme="minorHAnsi" w:cstheme="minorBidi"/>
      <w:kern w:val="2"/>
      <w:sz w:val="18"/>
      <w:szCs w:val="18"/>
    </w:rPr>
  </w:style>
  <w:style w:type="character" w:customStyle="1" w:styleId="Char">
    <w:name w:val="页脚 Char"/>
    <w:basedOn w:val="a0"/>
    <w:link w:val="a3"/>
    <w:qFormat/>
    <w:rsid w:val="001666F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570775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463</Words>
  <Characters>2643</Characters>
  <Application>Microsoft Office Word</Application>
  <DocSecurity>0</DocSecurity>
  <Lines>22</Lines>
  <Paragraphs>6</Paragraphs>
  <ScaleCrop>false</ScaleCrop>
  <Company/>
  <LinksUpToDate>false</LinksUpToDate>
  <CharactersWithSpaces>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佳丽</cp:lastModifiedBy>
  <cp:revision>49</cp:revision>
  <cp:lastPrinted>2017-10-25T07:39:00Z</cp:lastPrinted>
  <dcterms:created xsi:type="dcterms:W3CDTF">2017-10-25T01:53:00Z</dcterms:created>
  <dcterms:modified xsi:type="dcterms:W3CDTF">2020-10-18T04:52:00Z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