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center"/>
        <w:rPr>
          <w:rFonts w:hint="eastAsia" w:asciiTheme="minorEastAsia" w:hAnsiTheme="minorEastAsia" w:eastAsiaTheme="minorEastAsia" w:cstheme="minorEastAsia"/>
          <w:b/>
          <w:color w:val="333333"/>
          <w:sz w:val="28"/>
          <w:szCs w:val="28"/>
          <w:lang w:val="en-US" w:eastAsia="zh-CN"/>
        </w:rPr>
      </w:pPr>
      <w:bookmarkStart w:id="0" w:name="_GoBack"/>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绥滨县看守所</w:t>
      </w:r>
      <w:r>
        <w:rPr>
          <w:rFonts w:hint="eastAsia" w:asciiTheme="minorEastAsia" w:hAnsiTheme="minorEastAsia" w:eastAsiaTheme="minorEastAsia" w:cstheme="minorEastAsia"/>
          <w:b/>
          <w:color w:val="333333"/>
          <w:sz w:val="28"/>
          <w:szCs w:val="28"/>
          <w:lang w:val="en-US" w:eastAsia="zh-CN"/>
        </w:rPr>
        <w:t>决算文字说明</w:t>
      </w:r>
    </w:p>
    <w:bookmarkEnd w:id="0"/>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（一）全面贯彻执行党和国家的路线、方针、政策、法律法规和地方性规章、以及上级公安机关指示和工作部署，结合实际制定贯彻落实意见及措施，领导和监督全县公安工作。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二）掌握影响社会稳定、危害国家安全和社会治安的信息，及时向当地党委、政府及上级公安机关报告，分析形势，提出处理意见及应对措施；及时传达贯彻党委、政府及上级公安机关的决策、指示精神，并监督落实。</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（三）组织侦办全县刑事犯罪案件和跨区域案件。</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四）负责治安管理工作并承担相应责任。协调、指挥处置重大治安案件和群体性突发事件，组织查处危害社会治安秩序的行为；依法管理户口、居民身份证、枪支弹药、危险物品和特种行业。承担国家安全工作职责，完成涉及国家安全的保卫任务。</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（五）依法管理中国公民出境和外国人在本地居留、旅行等有关工作。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（六）依法承担执行刑罚工作；负责对看守所、拘留所、强制隔离戒毒所等监管场所的管理。</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（七）负责公安机关执法监督、行政复议、听证、应诉、国家赔偿工作及劳动教育、少年收容管教案件的审批工作。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（八）承担县禁毒委员会的具体工作，开展禁毒工作。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（九）负责对网络的安全侦察和社会维稳工作。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（十）负责各种重大安全警卫和大型社会政治活动的安全保卫工作，组织实施网络监控工作。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（十一）指导、监督全县国家机关、社会团体、企事业单位和重点工程的治安保卫工作及群众性治安保卫组织的治安防范工作。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（十二）组织实施公安科技、信息技术、刑事技术、行动技术的方案。</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（十三）研究制定全县公安机关装备、被装、经费等警务保障方案和措施，负责全局各所、队、室的警务保障标准制度的落实。</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（十四）负责全县公安民警的培训、教育、抚恤表彰工作；按照干部管理权限管理人事、编制等工作。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（十五）负责对“法轮功”等非法邪教组织的打击取缔工作，依法收缴非法宣传品。</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（十六）负责全县道路（高速公路、高等级公路除外）交通安全、交通秩序以及机动车辆、驾驶员的管理。</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（十七）指导全县消防工作，协助落实《消防法》规定的各项措施。</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（十八）组织、协调对恐怖活动的防范、侦察工作。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（十九）指导森林公安局的公安业务工作。</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（二十）按规定权限，对武警部队参与执行安全保卫任务实施领导和指挥。</w:t>
      </w:r>
    </w:p>
    <w:p>
      <w:pPr>
        <w:spacing w:line="360" w:lineRule="auto"/>
        <w:ind w:firstLine="560" w:firstLineChars="200"/>
        <w:rPr>
          <w:rFonts w:hint="eastAsia" w:asciiTheme="minorEastAsia" w:hAnsiTheme="minorEastAsia" w:eastAsiaTheme="minorEastAsia" w:cstheme="minorEastAsia"/>
          <w:color w:val="333333"/>
          <w:sz w:val="28"/>
          <w:szCs w:val="28"/>
        </w:rPr>
      </w:pPr>
      <w:r>
        <w:rPr>
          <w:rFonts w:hint="eastAsia" w:asciiTheme="minorEastAsia" w:hAnsiTheme="minorEastAsia" w:eastAsiaTheme="minorEastAsia" w:cstheme="minorEastAsia"/>
          <w:color w:val="333333"/>
          <w:sz w:val="28"/>
          <w:szCs w:val="28"/>
        </w:rPr>
        <w:t>　　（二十一）承办县人民政府交办的其他事项。 </w:t>
      </w:r>
    </w:p>
    <w:p>
      <w:pPr>
        <w:pStyle w:val="2"/>
        <w:keepNext w:val="0"/>
        <w:keepLines w:val="0"/>
        <w:widowControl/>
        <w:suppressLineNumbers w:val="0"/>
        <w:shd w:val="clear" w:fill="FFFFFF"/>
        <w:spacing w:before="180" w:beforeAutospacing="0" w:after="360" w:afterAutospacing="0" w:line="360" w:lineRule="atLeast"/>
        <w:ind w:left="0" w:right="0" w:firstLine="64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（二十</w:t>
      </w:r>
      <w:r>
        <w:rPr>
          <w:rFonts w:hint="eastAsia" w:asciiTheme="minorEastAsia" w:hAnsiTheme="minorEastAsia" w:cstheme="minorEastAsia"/>
          <w:color w:val="333333"/>
          <w:sz w:val="28"/>
          <w:szCs w:val="28"/>
          <w:lang w:eastAsia="zh-CN"/>
        </w:rPr>
        <w:t>二</w:t>
      </w:r>
      <w:r>
        <w:rPr>
          <w:rFonts w:hint="eastAsia" w:asciiTheme="minorEastAsia" w:hAnsiTheme="minorEastAsia" w:eastAsiaTheme="minorEastAsia" w:cstheme="minorEastAsia"/>
          <w:color w:val="333333"/>
          <w:sz w:val="28"/>
          <w:szCs w:val="28"/>
        </w:rPr>
        <w:t>）</w:t>
      </w:r>
      <w:r>
        <w:rPr>
          <w:rFonts w:hint="eastAsia" w:asciiTheme="minorEastAsia" w:hAnsiTheme="minorEastAsia" w:cstheme="minorEastAsia"/>
          <w:color w:val="333333"/>
          <w:sz w:val="28"/>
          <w:szCs w:val="28"/>
          <w:shd w:val="clear" w:fill="FFFFFF"/>
          <w:lang w:eastAsia="zh-CN"/>
        </w:rPr>
        <w:t>负责对被羁押的犯罪嫌疑人实行武装警戒看守：负责在押犯罪嫌疑人的管理工作；负责被判处有期徒刑以下和余刑一年以下犯罪监管工作，负责执行治安拘留。</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为全额行政单位，内设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cstheme="minorEastAsia"/>
          <w:color w:val="333333"/>
          <w:sz w:val="28"/>
          <w:szCs w:val="28"/>
          <w:lang w:val="en-US" w:eastAsia="zh-CN"/>
        </w:rPr>
        <w:t>12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个，其中行政编制在职</w:t>
      </w:r>
      <w:r>
        <w:rPr>
          <w:rFonts w:hint="eastAsia" w:asciiTheme="minorEastAsia" w:hAnsiTheme="minorEastAsia" w:cstheme="minorEastAsia"/>
          <w:color w:val="333333"/>
          <w:sz w:val="28"/>
          <w:szCs w:val="28"/>
          <w:lang w:val="en-US" w:eastAsia="zh-CN"/>
        </w:rPr>
        <w:t>12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91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降低</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Fonts w:hint="eastAsia" w:asciiTheme="minorEastAsia" w:hAnsiTheme="minorEastAsia" w:cstheme="minorEastAsia"/>
          <w:i w:val="0"/>
          <w:caps w:val="0"/>
          <w:color w:val="373737"/>
          <w:spacing w:val="0"/>
          <w:sz w:val="28"/>
          <w:szCs w:val="28"/>
          <w:shd w:val="clear" w:fill="FFFFFF"/>
          <w:vertAlign w:val="baseline"/>
          <w:lang w:eastAsia="zh-CN"/>
        </w:rPr>
        <w:t>公共安全类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140万元</w:t>
      </w:r>
      <w:r>
        <w:rPr>
          <w:rFonts w:hint="eastAsia" w:asciiTheme="minorEastAsia" w:hAnsiTheme="minorEastAsia" w:eastAsiaTheme="minorEastAsia" w:cstheme="minorEastAsia"/>
          <w:i w:val="0"/>
          <w:caps w:val="0"/>
          <w:color w:val="373737"/>
          <w:spacing w:val="0"/>
          <w:sz w:val="28"/>
          <w:szCs w:val="28"/>
          <w:shd w:val="clear" w:fill="FFFFFF"/>
          <w:vertAlign w:val="baseline"/>
        </w:rPr>
        <w:t>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73737"/>
          <w:spacing w:val="0"/>
          <w:sz w:val="28"/>
          <w:szCs w:val="28"/>
          <w:shd w:val="clear" w:fill="FFFFFF"/>
          <w:vertAlign w:val="baseline"/>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163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562" w:firstLineChars="20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148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132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0.36</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；公务接待费支出决算0万元，增长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16</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30</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压缩开支</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r>
        <w:rPr>
          <w:rFonts w:hint="eastAsia" w:asciiTheme="minorEastAsia" w:hAnsiTheme="minorEastAsia" w:cstheme="minorEastAsia"/>
          <w:color w:val="333333"/>
          <w:sz w:val="28"/>
          <w:szCs w:val="28"/>
          <w:lang w:eastAsia="zh-CN"/>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w:t>
      </w:r>
      <w:r>
        <w:rPr>
          <w:rFonts w:hint="eastAsia" w:asciiTheme="minorEastAsia" w:hAnsiTheme="minorEastAsia" w:cstheme="minorEastAsia"/>
          <w:color w:val="333333"/>
          <w:sz w:val="28"/>
          <w:szCs w:val="28"/>
          <w:lang w:eastAsia="zh-CN"/>
        </w:rPr>
        <w:t>无固定资产。</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15</w:t>
      </w:r>
      <w:r>
        <w:rPr>
          <w:rFonts w:hint="eastAsia" w:asciiTheme="minorEastAsia" w:hAnsiTheme="minorEastAsia" w:eastAsiaTheme="minorEastAsia" w:cstheme="minorEastAsia"/>
          <w:color w:val="333333"/>
          <w:sz w:val="28"/>
          <w:szCs w:val="28"/>
        </w:rPr>
        <w:t>万元，自评覆盖率达到100%。</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E980DC7"/>
    <w:rsid w:val="179B676B"/>
    <w:rsid w:val="1A1F65C5"/>
    <w:rsid w:val="1CFB22BC"/>
    <w:rsid w:val="2A054FEB"/>
    <w:rsid w:val="2DE7389C"/>
    <w:rsid w:val="33B145B0"/>
    <w:rsid w:val="367D4F2C"/>
    <w:rsid w:val="3964752F"/>
    <w:rsid w:val="3DDC6AB6"/>
    <w:rsid w:val="3E7434E4"/>
    <w:rsid w:val="3F98625C"/>
    <w:rsid w:val="419008B3"/>
    <w:rsid w:val="45571D37"/>
    <w:rsid w:val="4B07744F"/>
    <w:rsid w:val="53E62C8F"/>
    <w:rsid w:val="55ED3E2A"/>
    <w:rsid w:val="62763A6A"/>
    <w:rsid w:val="63EF0871"/>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2020-10-16T00:48:39Z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