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老干部服务中心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shd w:val="clear" w:fill="FFFFFF"/>
        <w:spacing w:before="180" w:beforeAutospacing="0" w:after="360" w:afterAutospacing="0" w:line="360" w:lineRule="atLeast"/>
        <w:ind w:right="0" w:firstLine="560" w:firstLineChars="200"/>
        <w:jc w:val="left"/>
        <w:rPr>
          <w:rFonts w:hint="eastAsia" w:ascii="宋体" w:hAnsi="宋体"/>
          <w:sz w:val="28"/>
          <w:szCs w:val="28"/>
        </w:rPr>
      </w:pPr>
      <w:r>
        <w:rPr>
          <w:rFonts w:hint="eastAsia" w:asciiTheme="minorEastAsia" w:hAnsiTheme="minorEastAsia" w:eastAsiaTheme="minorEastAsia" w:cstheme="minorEastAsia"/>
          <w:color w:val="333333"/>
          <w:sz w:val="28"/>
          <w:szCs w:val="28"/>
          <w:shd w:val="clear" w:fill="FFFFFF"/>
        </w:rPr>
        <w:t>（一）</w:t>
      </w:r>
      <w:r>
        <w:rPr>
          <w:rFonts w:hint="eastAsia" w:ascii="宋体" w:hAnsi="宋体"/>
          <w:sz w:val="28"/>
          <w:szCs w:val="28"/>
        </w:rPr>
        <w:t>贯彻执行党中央、国务院、省委、省政府关于离休干部工作的方针政策和县委、县政府的有关规定，结合实际，制定落实措施。</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宋体" w:hAnsi="宋体"/>
          <w:sz w:val="28"/>
          <w:szCs w:val="28"/>
          <w:lang w:eastAsia="zh-CN"/>
        </w:rPr>
      </w:pPr>
      <w:r>
        <w:rPr>
          <w:rFonts w:hint="eastAsia" w:asciiTheme="minorEastAsia" w:hAnsiTheme="minorEastAsia" w:eastAsiaTheme="minorEastAsia" w:cstheme="minorEastAsia"/>
          <w:color w:val="333333"/>
          <w:sz w:val="28"/>
          <w:szCs w:val="28"/>
          <w:shd w:val="clear" w:fill="FFFFFF"/>
        </w:rPr>
        <w:t>（二）</w:t>
      </w:r>
      <w:r>
        <w:rPr>
          <w:rFonts w:hint="eastAsia" w:ascii="宋体" w:hAnsi="宋体"/>
          <w:sz w:val="28"/>
          <w:szCs w:val="28"/>
        </w:rPr>
        <w:t>检查指导全县离休干部的工作，向县委、县政府报告离休干部工作情况并提出建议</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cstheme="minorEastAsia"/>
          <w:color w:val="333333"/>
          <w:sz w:val="28"/>
          <w:szCs w:val="28"/>
          <w:shd w:val="clear" w:fill="FFFFFF"/>
          <w:lang w:val="en-US" w:eastAsia="zh-CN"/>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sz w:val="28"/>
          <w:szCs w:val="28"/>
        </w:rPr>
        <w:t>调查、掌握全县离休干部政治、生活待遇落实情况</w:t>
      </w:r>
      <w:r>
        <w:rPr>
          <w:rFonts w:hint="eastAsia" w:ascii="宋体" w:hAnsi="宋体"/>
          <w:sz w:val="28"/>
          <w:szCs w:val="28"/>
          <w:lang w:eastAsia="zh-CN"/>
        </w:rPr>
        <w:t>，</w:t>
      </w:r>
      <w:r>
        <w:rPr>
          <w:rFonts w:hint="eastAsia" w:ascii="宋体" w:hAnsi="宋体"/>
          <w:sz w:val="28"/>
          <w:szCs w:val="28"/>
        </w:rPr>
        <w:t>反映离休干部的意见和要求，提出解决问题的意见，督促有关部门落实离休干部政治、生活待遇。指导并协助有关部门做好离休干部的思想政治的发挥作用工作。组织、指导全县离休干部党的组织建设及政治学习。负责离休干部易地安置和管理工作</w:t>
      </w:r>
      <w:r>
        <w:rPr>
          <w:rFonts w:hint="eastAsia" w:ascii="宋体" w:hAnsi="宋体"/>
          <w:sz w:val="28"/>
          <w:szCs w:val="28"/>
          <w:lang w:eastAsia="zh-CN"/>
        </w:rPr>
        <w:t>。</w:t>
      </w:r>
      <w:r>
        <w:rPr>
          <w:rFonts w:hint="eastAsia" w:ascii="宋体" w:hAnsi="宋体"/>
          <w:sz w:val="28"/>
          <w:szCs w:val="28"/>
        </w:rPr>
        <w:t>协助有关部门做好离休干部的医疗保健工作，指导全县各部门做好离休干部丧事处理及安排照顾</w:t>
      </w:r>
      <w:r>
        <w:rPr>
          <w:rFonts w:hint="eastAsia" w:ascii="宋体" w:hAnsi="宋体"/>
          <w:sz w:val="28"/>
          <w:szCs w:val="28"/>
          <w:lang w:eastAsia="zh-CN"/>
        </w:rPr>
        <w:t>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280" w:firstLineChars="100"/>
        <w:jc w:val="lef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w:t>
      </w:r>
      <w:r>
        <w:rPr>
          <w:rFonts w:hint="eastAsia" w:ascii="宋体" w:hAnsi="宋体"/>
          <w:sz w:val="28"/>
          <w:szCs w:val="28"/>
        </w:rPr>
        <w:t>检查、指导离休干部活动场所建设和开展各项有益活动</w:t>
      </w:r>
      <w:r>
        <w:rPr>
          <w:rFonts w:hint="eastAsia" w:ascii="宋体" w:hAnsi="宋体"/>
          <w:sz w:val="28"/>
          <w:szCs w:val="28"/>
          <w:lang w:eastAsia="zh-CN"/>
        </w:rPr>
        <w:t>等</w:t>
      </w: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eastAsia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eastAsia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138.45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30.74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136.9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136.9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138.45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96.35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69</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136.9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138.45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30.74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30.74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138.45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4.80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96.63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9.24</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222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年退休</w:t>
      </w:r>
      <w:r>
        <w:rPr>
          <w:rFonts w:hint="eastAsia" w:asciiTheme="minorEastAsia" w:hAnsiTheme="minorEastAsia" w:cstheme="minorEastAsia"/>
          <w:i w:val="0"/>
          <w:caps w:val="0"/>
          <w:color w:val="373737"/>
          <w:spacing w:val="0"/>
          <w:sz w:val="28"/>
          <w:szCs w:val="28"/>
          <w:shd w:val="clear" w:fill="FFFFFF"/>
          <w:vertAlign w:val="baseline"/>
          <w:lang w:eastAsia="zh-CN"/>
        </w:rPr>
        <w:t>人员费用调整</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此项无。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%。决算数大于预算数的主要原因是增加了行政管理事务等项目资金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96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w:t>
      </w:r>
      <w:r>
        <w:rPr>
          <w:rFonts w:hint="eastAsia" w:asciiTheme="minorEastAsia" w:hAnsiTheme="minorEastAsia" w:cstheme="minorEastAsia"/>
          <w:i w:val="0"/>
          <w:caps w:val="0"/>
          <w:color w:val="373737"/>
          <w:spacing w:val="0"/>
          <w:sz w:val="28"/>
          <w:szCs w:val="28"/>
          <w:shd w:val="clear" w:fill="FFFFFF"/>
          <w:vertAlign w:val="baseline"/>
          <w:lang w:eastAsia="zh-CN"/>
        </w:rPr>
        <w:t>人员调到</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96.35</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94.28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3.3</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3.16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95.8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公出国（境）费支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3.16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23</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部门严格执行三公经费缩减，严格执行公务用车管理</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公出国（境）费支出；</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w:t>
      </w:r>
      <w:r>
        <w:rPr>
          <w:rFonts w:hint="eastAsia" w:asciiTheme="minorEastAsia" w:hAnsiTheme="minorEastAsia" w:cstheme="minorEastAsia"/>
          <w:i w:val="0"/>
          <w:caps w:val="0"/>
          <w:color w:val="373737"/>
          <w:spacing w:val="0"/>
          <w:sz w:val="28"/>
          <w:szCs w:val="28"/>
          <w:shd w:val="clear" w:fill="FFFFFF"/>
          <w:vertAlign w:val="baseline"/>
          <w:lang w:eastAsia="zh-CN"/>
        </w:rPr>
        <w:t>费，</w:t>
      </w:r>
      <w:r>
        <w:rPr>
          <w:rFonts w:hint="eastAsia" w:asciiTheme="minorEastAsia" w:hAnsiTheme="minorEastAsia" w:eastAsiaTheme="minorEastAsia" w:cstheme="minorEastAsia"/>
          <w:i w:val="0"/>
          <w:caps w:val="0"/>
          <w:color w:val="373737"/>
          <w:spacing w:val="0"/>
          <w:sz w:val="28"/>
          <w:szCs w:val="28"/>
          <w:shd w:val="clear" w:fill="FFFFFF"/>
          <w:vertAlign w:val="baseline"/>
        </w:rPr>
        <w:t>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3.16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此项无。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r>
        <w:rPr>
          <w:rFonts w:hint="eastAsia" w:asciiTheme="minorEastAsia" w:hAnsiTheme="minorEastAsia" w:cstheme="minorEastAsia"/>
          <w:i w:val="0"/>
          <w:caps w:val="0"/>
          <w:color w:val="373737"/>
          <w:spacing w:val="0"/>
          <w:sz w:val="28"/>
          <w:szCs w:val="28"/>
          <w:shd w:val="clear" w:fill="FFFFFF"/>
          <w:vertAlign w:val="baseline"/>
          <w:lang w:eastAsia="zh-CN"/>
        </w:rPr>
        <w:t>（此项无）</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lang w:eastAsia="zh-CN"/>
        </w:rPr>
      </w:pPr>
      <w:r>
        <w:rPr>
          <w:rFonts w:hint="eastAsia" w:asciiTheme="minorEastAsia" w:hAnsiTheme="minorEastAsia" w:cstheme="minorEastAsia"/>
          <w:b/>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23.6</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0.9</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办公费用增加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w:t>
      </w: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政府采购支出</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辆，其中，一般公务用车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bookmarkStart w:id="0" w:name="_GoBack"/>
      <w:bookmarkEnd w:id="0"/>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eastAsiaTheme="minorEastAsia" w:cstheme="minorEastAsia"/>
          <w:color w:val="333333"/>
          <w:sz w:val="28"/>
          <w:szCs w:val="28"/>
          <w:lang w:val="en-US" w:eastAsia="zh-CN"/>
        </w:rPr>
        <w:t>xxx</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eastAsiaTheme="minorEastAsia" w:cstheme="minorEastAsia"/>
          <w:color w:val="333333"/>
          <w:sz w:val="28"/>
          <w:szCs w:val="28"/>
          <w:lang w:val="en-US" w:eastAsia="zh-CN"/>
        </w:rPr>
        <w:t>XXXXXX</w:t>
      </w:r>
      <w:r>
        <w:rPr>
          <w:rFonts w:hint="eastAsia" w:asciiTheme="minorEastAsia" w:hAnsiTheme="minorEastAsia" w:eastAsiaTheme="minorEastAsia" w:cstheme="minorEastAsia"/>
          <w:color w:val="333333"/>
          <w:sz w:val="28"/>
          <w:szCs w:val="28"/>
        </w:rPr>
        <w:t>进行了绩效考核。</w:t>
      </w:r>
      <w:r>
        <w:rPr>
          <w:rFonts w:hint="eastAsia" w:asciiTheme="minorEastAsia" w:hAnsiTheme="minorEastAsia" w:cstheme="minorEastAsia"/>
          <w:color w:val="333333"/>
          <w:sz w:val="28"/>
          <w:szCs w:val="28"/>
          <w:lang w:eastAsia="zh-CN"/>
        </w:rPr>
        <w:t>（此项无）</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2E07C6"/>
    <w:rsid w:val="03FE7F0E"/>
    <w:rsid w:val="04185421"/>
    <w:rsid w:val="05F91ED0"/>
    <w:rsid w:val="06E21A0A"/>
    <w:rsid w:val="098217C0"/>
    <w:rsid w:val="0B754ABA"/>
    <w:rsid w:val="0E980DC7"/>
    <w:rsid w:val="179B676B"/>
    <w:rsid w:val="193369DD"/>
    <w:rsid w:val="1A1F65C5"/>
    <w:rsid w:val="1CFB22BC"/>
    <w:rsid w:val="1F2D4E58"/>
    <w:rsid w:val="220903A0"/>
    <w:rsid w:val="2263371E"/>
    <w:rsid w:val="2A054FEB"/>
    <w:rsid w:val="2D303B42"/>
    <w:rsid w:val="2DE7389C"/>
    <w:rsid w:val="3964752F"/>
    <w:rsid w:val="3A3F12B7"/>
    <w:rsid w:val="3B6E064B"/>
    <w:rsid w:val="3CF22A8A"/>
    <w:rsid w:val="3DDC6AB6"/>
    <w:rsid w:val="3E7434E4"/>
    <w:rsid w:val="3F98625C"/>
    <w:rsid w:val="40C6633C"/>
    <w:rsid w:val="419008B3"/>
    <w:rsid w:val="4BFA2DB3"/>
    <w:rsid w:val="4DD713B9"/>
    <w:rsid w:val="4F1254CA"/>
    <w:rsid w:val="50040FE6"/>
    <w:rsid w:val="510331DB"/>
    <w:rsid w:val="59D96FDA"/>
    <w:rsid w:val="5B6915B4"/>
    <w:rsid w:val="5F8614FC"/>
    <w:rsid w:val="62763A6A"/>
    <w:rsid w:val="63E172AF"/>
    <w:rsid w:val="68E03705"/>
    <w:rsid w:val="6B6E45D7"/>
    <w:rsid w:val="6BC52739"/>
    <w:rsid w:val="763C3B43"/>
    <w:rsid w:val="768870B2"/>
    <w:rsid w:val="78D91CDE"/>
    <w:rsid w:val="7B033A79"/>
    <w:rsid w:val="7BC22F3A"/>
    <w:rsid w:val="7C8218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2020-09-30T02:20:00Z</cp:lastPrinted>
  <dcterms:modified xsi:type="dcterms:W3CDTF">2020-10-02T00:39:44Z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