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22A1AB" w14:textId="59EFDFDF" w:rsidR="00490AE4" w:rsidRDefault="0036744C" w:rsidP="0036744C">
      <w:pPr>
        <w:pStyle w:val="a3"/>
        <w:widowControl/>
        <w:spacing w:before="180" w:beforeAutospacing="0" w:after="360" w:afterAutospacing="0" w:line="450" w:lineRule="atLeast"/>
        <w:ind w:left="260"/>
        <w:jc w:val="center"/>
        <w:rPr>
          <w:rFonts w:asciiTheme="minorEastAsia" w:hAnsiTheme="minorEastAsia" w:cstheme="minorEastAsia"/>
          <w:b/>
          <w:color w:val="333333"/>
          <w:sz w:val="28"/>
          <w:szCs w:val="28"/>
        </w:rPr>
      </w:pP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w:t>
      </w:r>
      <w:r w:rsidR="00BB026D">
        <w:rPr>
          <w:rFonts w:asciiTheme="minorEastAsia" w:hAnsiTheme="minorEastAsia" w:cstheme="minorEastAsia" w:hint="eastAsia"/>
          <w:b/>
          <w:color w:val="333333"/>
          <w:sz w:val="28"/>
          <w:szCs w:val="28"/>
        </w:rPr>
        <w:t>妇女联合会</w:t>
      </w:r>
      <w:r>
        <w:rPr>
          <w:rFonts w:asciiTheme="minorEastAsia" w:hAnsiTheme="minorEastAsia" w:cstheme="minorEastAsia" w:hint="eastAsia"/>
          <w:b/>
          <w:color w:val="333333"/>
          <w:sz w:val="28"/>
          <w:szCs w:val="28"/>
        </w:rPr>
        <w:t>决算文字说明</w:t>
      </w:r>
    </w:p>
    <w:p w14:paraId="04A0CEBA" w14:textId="77777777" w:rsidR="00490AE4" w:rsidRDefault="00490AE4">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p>
    <w:p w14:paraId="2827727D" w14:textId="77777777" w:rsidR="00490AE4" w:rsidRDefault="0036744C">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b/>
          <w:color w:val="333333"/>
          <w:sz w:val="28"/>
          <w:szCs w:val="28"/>
        </w:rPr>
        <w:t>第一部分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部门概况</w:t>
      </w:r>
    </w:p>
    <w:p w14:paraId="0C5FF2BD" w14:textId="77777777" w:rsidR="00490AE4" w:rsidRDefault="0036744C">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14:paraId="57F00185" w14:textId="79376C6A" w:rsidR="00490AE4" w:rsidRDefault="0036744C">
      <w:pPr>
        <w:pStyle w:val="a3"/>
        <w:widowControl/>
        <w:spacing w:before="180" w:beforeAutospacing="0" w:after="360" w:afterAutospacing="0" w:line="450" w:lineRule="atLeast"/>
        <w:rPr>
          <w:rFonts w:asciiTheme="minorEastAsia" w:hAnsiTheme="minorEastAsia" w:cstheme="minorEastAsia"/>
          <w:sz w:val="28"/>
          <w:szCs w:val="28"/>
        </w:rPr>
      </w:pPr>
      <w:r>
        <w:rPr>
          <w:rFonts w:asciiTheme="minorEastAsia" w:hAnsiTheme="minorEastAsia" w:cstheme="minorEastAsia" w:hint="eastAsia"/>
          <w:color w:val="333333"/>
          <w:sz w:val="28"/>
          <w:szCs w:val="28"/>
        </w:rPr>
        <w:t>  </w:t>
      </w:r>
      <w:r w:rsidR="00BB026D">
        <w:rPr>
          <w:rFonts w:asciiTheme="minorEastAsia" w:hAnsiTheme="minorEastAsia" w:cstheme="minorEastAsia"/>
          <w:color w:val="333333"/>
          <w:sz w:val="28"/>
          <w:szCs w:val="28"/>
        </w:rPr>
        <w:t xml:space="preserve"> </w:t>
      </w:r>
      <w:r>
        <w:rPr>
          <w:rFonts w:asciiTheme="minorEastAsia" w:hAnsiTheme="minorEastAsia" w:cstheme="minorEastAsia" w:hint="eastAsia"/>
          <w:color w:val="333333"/>
          <w:sz w:val="28"/>
          <w:szCs w:val="28"/>
        </w:rPr>
        <w:t>一、主要职能</w:t>
      </w:r>
    </w:p>
    <w:p w14:paraId="77D1A230" w14:textId="1C73FB46" w:rsidR="00BB026D" w:rsidRPr="0036744C" w:rsidRDefault="00BB026D" w:rsidP="00BB026D">
      <w:pPr>
        <w:autoSpaceDE w:val="0"/>
        <w:autoSpaceDN w:val="0"/>
        <w:spacing w:line="560" w:lineRule="exact"/>
        <w:ind w:firstLineChars="252" w:firstLine="706"/>
        <w:rPr>
          <w:rFonts w:asciiTheme="minorEastAsia" w:hAnsiTheme="minorEastAsia" w:cstheme="minorEastAsia" w:hint="eastAsia"/>
          <w:color w:val="333333"/>
          <w:kern w:val="0"/>
          <w:sz w:val="28"/>
          <w:szCs w:val="28"/>
        </w:rPr>
      </w:pPr>
      <w:r w:rsidRPr="0036744C">
        <w:rPr>
          <w:rFonts w:asciiTheme="minorEastAsia" w:hAnsiTheme="minorEastAsia" w:cstheme="minorEastAsia" w:hint="eastAsia"/>
          <w:color w:val="333333"/>
          <w:kern w:val="0"/>
          <w:sz w:val="28"/>
          <w:szCs w:val="28"/>
        </w:rPr>
        <w:t>1、坚持正确的政治方向，团结、教育全县各族各界妇女以及各类妇女组织同党中央在思想上、政治上、行动上保持高度一致。</w:t>
      </w:r>
    </w:p>
    <w:p w14:paraId="4047FDB4" w14:textId="77777777" w:rsidR="00BB026D" w:rsidRPr="0036744C" w:rsidRDefault="00BB026D" w:rsidP="00BB026D">
      <w:pPr>
        <w:autoSpaceDE w:val="0"/>
        <w:autoSpaceDN w:val="0"/>
        <w:spacing w:line="560" w:lineRule="exact"/>
        <w:ind w:firstLineChars="252" w:firstLine="706"/>
        <w:rPr>
          <w:rFonts w:asciiTheme="minorEastAsia" w:hAnsiTheme="minorEastAsia" w:cstheme="minorEastAsia" w:hint="eastAsia"/>
          <w:color w:val="333333"/>
          <w:kern w:val="0"/>
          <w:sz w:val="28"/>
          <w:szCs w:val="28"/>
        </w:rPr>
      </w:pPr>
      <w:r w:rsidRPr="0036744C">
        <w:rPr>
          <w:rFonts w:asciiTheme="minorEastAsia" w:hAnsiTheme="minorEastAsia" w:cstheme="minorEastAsia" w:hint="eastAsia"/>
          <w:color w:val="333333"/>
          <w:kern w:val="0"/>
          <w:sz w:val="28"/>
          <w:szCs w:val="28"/>
        </w:rPr>
        <w:t>2、紧密围绕县委、县政府的中心任务开展工作，团结、动员、组织全县妇女群众参与经济社会发展。</w:t>
      </w:r>
    </w:p>
    <w:p w14:paraId="24DCBC62" w14:textId="77777777" w:rsidR="00BB026D" w:rsidRPr="0036744C" w:rsidRDefault="00BB026D" w:rsidP="00BB026D">
      <w:pPr>
        <w:autoSpaceDE w:val="0"/>
        <w:autoSpaceDN w:val="0"/>
        <w:spacing w:line="560" w:lineRule="exact"/>
        <w:ind w:firstLineChars="252" w:firstLine="706"/>
        <w:rPr>
          <w:rFonts w:asciiTheme="minorEastAsia" w:hAnsiTheme="minorEastAsia" w:cstheme="minorEastAsia" w:hint="eastAsia"/>
          <w:color w:val="333333"/>
          <w:kern w:val="0"/>
          <w:sz w:val="28"/>
          <w:szCs w:val="28"/>
        </w:rPr>
      </w:pPr>
      <w:r w:rsidRPr="0036744C">
        <w:rPr>
          <w:rFonts w:asciiTheme="minorEastAsia" w:hAnsiTheme="minorEastAsia" w:cstheme="minorEastAsia" w:hint="eastAsia"/>
          <w:color w:val="333333"/>
          <w:kern w:val="0"/>
          <w:sz w:val="28"/>
          <w:szCs w:val="28"/>
        </w:rPr>
        <w:t>3、宣传马克思主义妇女观和男女平等思想，教育、引导妇女树立正确的世界观、人生观、价值观，弘扬“自尊、自信、自立、自强”的精神，积极开展对妇女的科技文化及生产劳动技能教育，全面提高妇女素质。</w:t>
      </w:r>
    </w:p>
    <w:p w14:paraId="4333B4D9" w14:textId="77777777" w:rsidR="00BB026D" w:rsidRPr="0036744C" w:rsidRDefault="00BB026D" w:rsidP="00BB026D">
      <w:pPr>
        <w:autoSpaceDE w:val="0"/>
        <w:autoSpaceDN w:val="0"/>
        <w:spacing w:line="560" w:lineRule="exact"/>
        <w:ind w:firstLineChars="252" w:firstLine="706"/>
        <w:rPr>
          <w:rFonts w:asciiTheme="minorEastAsia" w:hAnsiTheme="minorEastAsia" w:cstheme="minorEastAsia" w:hint="eastAsia"/>
          <w:color w:val="333333"/>
          <w:kern w:val="0"/>
          <w:sz w:val="28"/>
          <w:szCs w:val="28"/>
        </w:rPr>
      </w:pPr>
      <w:r w:rsidRPr="0036744C">
        <w:rPr>
          <w:rFonts w:asciiTheme="minorEastAsia" w:hAnsiTheme="minorEastAsia" w:cstheme="minorEastAsia" w:hint="eastAsia"/>
          <w:color w:val="333333"/>
          <w:kern w:val="0"/>
          <w:sz w:val="28"/>
          <w:szCs w:val="28"/>
        </w:rPr>
        <w:t>4、代表妇女参与社会事务的民主管理和民主监督；关注并积极研究涉及妇女切身利益的热点、难点问题，及时提出解决处理的建议；参与制定有关保护妇女儿童合法权益的政策并组织落实，切实维护妇女儿童合法权益。</w:t>
      </w:r>
    </w:p>
    <w:p w14:paraId="31ADB9FB" w14:textId="77777777" w:rsidR="00BB026D" w:rsidRPr="0036744C" w:rsidRDefault="00BB026D" w:rsidP="00BB026D">
      <w:pPr>
        <w:autoSpaceDE w:val="0"/>
        <w:autoSpaceDN w:val="0"/>
        <w:spacing w:line="560" w:lineRule="exact"/>
        <w:ind w:firstLineChars="252" w:firstLine="706"/>
        <w:rPr>
          <w:rFonts w:asciiTheme="minorEastAsia" w:hAnsiTheme="minorEastAsia" w:cstheme="minorEastAsia" w:hint="eastAsia"/>
          <w:color w:val="333333"/>
          <w:kern w:val="0"/>
          <w:sz w:val="28"/>
          <w:szCs w:val="28"/>
        </w:rPr>
      </w:pPr>
      <w:r w:rsidRPr="0036744C">
        <w:rPr>
          <w:rFonts w:asciiTheme="minorEastAsia" w:hAnsiTheme="minorEastAsia" w:cstheme="minorEastAsia" w:hint="eastAsia"/>
          <w:color w:val="333333"/>
          <w:kern w:val="0"/>
          <w:sz w:val="28"/>
          <w:szCs w:val="28"/>
        </w:rPr>
        <w:t>5、坚持为妇女儿童服务、为基层服务，加强与社会各界的联系，协调、推动社会各界为妇女儿童办好事、办实事。</w:t>
      </w:r>
    </w:p>
    <w:p w14:paraId="70C4A128" w14:textId="77777777" w:rsidR="00BB026D" w:rsidRPr="0036744C" w:rsidRDefault="00BB026D" w:rsidP="00BB026D">
      <w:pPr>
        <w:autoSpaceDE w:val="0"/>
        <w:autoSpaceDN w:val="0"/>
        <w:spacing w:line="560" w:lineRule="exact"/>
        <w:ind w:firstLineChars="252" w:firstLine="706"/>
        <w:rPr>
          <w:rFonts w:asciiTheme="minorEastAsia" w:hAnsiTheme="minorEastAsia" w:cstheme="minorEastAsia" w:hint="eastAsia"/>
          <w:color w:val="333333"/>
          <w:kern w:val="0"/>
          <w:sz w:val="28"/>
          <w:szCs w:val="28"/>
        </w:rPr>
      </w:pPr>
      <w:r w:rsidRPr="0036744C">
        <w:rPr>
          <w:rFonts w:asciiTheme="minorEastAsia" w:hAnsiTheme="minorEastAsia" w:cstheme="minorEastAsia" w:hint="eastAsia"/>
          <w:color w:val="333333"/>
          <w:kern w:val="0"/>
          <w:sz w:val="28"/>
          <w:szCs w:val="28"/>
        </w:rPr>
        <w:t>6、加强与社会各界妇女的联系，巩固和扩大各族各界妇女的大</w:t>
      </w:r>
      <w:r w:rsidRPr="0036744C">
        <w:rPr>
          <w:rFonts w:asciiTheme="minorEastAsia" w:hAnsiTheme="minorEastAsia" w:cstheme="minorEastAsia" w:hint="eastAsia"/>
          <w:color w:val="333333"/>
          <w:kern w:val="0"/>
          <w:sz w:val="28"/>
          <w:szCs w:val="28"/>
        </w:rPr>
        <w:lastRenderedPageBreak/>
        <w:t>团结。积极发展同各地妇女和妇女组织的友好交往与合作，增进了解和友谊。</w:t>
      </w:r>
    </w:p>
    <w:p w14:paraId="4267669B" w14:textId="77777777" w:rsidR="00BB026D" w:rsidRPr="0036744C" w:rsidRDefault="00BB026D" w:rsidP="00BB026D">
      <w:pPr>
        <w:autoSpaceDE w:val="0"/>
        <w:autoSpaceDN w:val="0"/>
        <w:spacing w:line="560" w:lineRule="exact"/>
        <w:ind w:firstLineChars="252" w:firstLine="706"/>
        <w:rPr>
          <w:rFonts w:asciiTheme="minorEastAsia" w:hAnsiTheme="minorEastAsia" w:cstheme="minorEastAsia" w:hint="eastAsia"/>
          <w:color w:val="333333"/>
          <w:kern w:val="0"/>
          <w:sz w:val="28"/>
          <w:szCs w:val="28"/>
        </w:rPr>
      </w:pPr>
      <w:r w:rsidRPr="0036744C">
        <w:rPr>
          <w:rFonts w:asciiTheme="minorEastAsia" w:hAnsiTheme="minorEastAsia" w:cstheme="minorEastAsia" w:hint="eastAsia"/>
          <w:color w:val="333333"/>
          <w:kern w:val="0"/>
          <w:sz w:val="28"/>
          <w:szCs w:val="28"/>
        </w:rPr>
        <w:t>7、加强妇联组织自身建设，指导建立健全各级妇联和基层妇女组织。指导各级妇女组织按照章程独立自主地开展工作。加强干部队伍建设，提高妇联干部的整体素质。</w:t>
      </w:r>
    </w:p>
    <w:p w14:paraId="13D81184" w14:textId="77777777" w:rsidR="00BB026D" w:rsidRPr="0036744C" w:rsidRDefault="00BB026D" w:rsidP="00BB026D">
      <w:pPr>
        <w:autoSpaceDE w:val="0"/>
        <w:autoSpaceDN w:val="0"/>
        <w:spacing w:line="560" w:lineRule="exact"/>
        <w:ind w:firstLineChars="252" w:firstLine="706"/>
        <w:rPr>
          <w:rFonts w:asciiTheme="minorEastAsia" w:hAnsiTheme="minorEastAsia" w:cstheme="minorEastAsia" w:hint="eastAsia"/>
          <w:color w:val="333333"/>
          <w:kern w:val="0"/>
          <w:sz w:val="28"/>
          <w:szCs w:val="28"/>
        </w:rPr>
      </w:pPr>
      <w:r w:rsidRPr="0036744C">
        <w:rPr>
          <w:rFonts w:asciiTheme="minorEastAsia" w:hAnsiTheme="minorEastAsia" w:cstheme="minorEastAsia" w:hint="eastAsia"/>
          <w:color w:val="333333"/>
          <w:kern w:val="0"/>
          <w:sz w:val="28"/>
          <w:szCs w:val="28"/>
        </w:rPr>
        <w:t>8、</w:t>
      </w:r>
      <w:proofErr w:type="gramStart"/>
      <w:r w:rsidRPr="0036744C">
        <w:rPr>
          <w:rFonts w:asciiTheme="minorEastAsia" w:hAnsiTheme="minorEastAsia" w:cstheme="minorEastAsia" w:hint="eastAsia"/>
          <w:color w:val="333333"/>
          <w:kern w:val="0"/>
          <w:sz w:val="28"/>
          <w:szCs w:val="28"/>
        </w:rPr>
        <w:t>承担县</w:t>
      </w:r>
      <w:proofErr w:type="gramEnd"/>
      <w:r w:rsidRPr="0036744C">
        <w:rPr>
          <w:rFonts w:asciiTheme="minorEastAsia" w:hAnsiTheme="minorEastAsia" w:cstheme="minorEastAsia" w:hint="eastAsia"/>
          <w:color w:val="333333"/>
          <w:kern w:val="0"/>
          <w:sz w:val="28"/>
          <w:szCs w:val="28"/>
        </w:rPr>
        <w:t>妇女儿童工作委员会的日常工作。</w:t>
      </w:r>
    </w:p>
    <w:p w14:paraId="6324BA2F" w14:textId="77777777" w:rsidR="00BB026D" w:rsidRPr="0036744C" w:rsidRDefault="00BB026D" w:rsidP="00BB026D">
      <w:pPr>
        <w:autoSpaceDE w:val="0"/>
        <w:autoSpaceDN w:val="0"/>
        <w:spacing w:line="560" w:lineRule="exact"/>
        <w:ind w:firstLineChars="252" w:firstLine="706"/>
        <w:rPr>
          <w:rFonts w:asciiTheme="minorEastAsia" w:hAnsiTheme="minorEastAsia" w:cstheme="minorEastAsia" w:hint="eastAsia"/>
          <w:color w:val="333333"/>
          <w:kern w:val="0"/>
          <w:sz w:val="28"/>
          <w:szCs w:val="28"/>
        </w:rPr>
      </w:pPr>
      <w:r w:rsidRPr="0036744C">
        <w:rPr>
          <w:rFonts w:asciiTheme="minorEastAsia" w:hAnsiTheme="minorEastAsia" w:cstheme="minorEastAsia" w:hint="eastAsia"/>
          <w:color w:val="333333"/>
          <w:kern w:val="0"/>
          <w:sz w:val="28"/>
          <w:szCs w:val="28"/>
        </w:rPr>
        <w:t>9、承办县委、县政府和市妇联交办的其他事项。</w:t>
      </w:r>
    </w:p>
    <w:p w14:paraId="54789DE1" w14:textId="130796FC" w:rsidR="00490AE4" w:rsidRDefault="0036744C" w:rsidP="00BB026D">
      <w:pPr>
        <w:pStyle w:val="a3"/>
        <w:widowControl/>
        <w:shd w:val="clear" w:color="auto" w:fill="FFFFFF"/>
        <w:spacing w:before="180" w:beforeAutospacing="0" w:after="360" w:afterAutospacing="0" w:line="36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rPr>
        <w:t>二、机构设置及部门决算单位构成</w:t>
      </w:r>
    </w:p>
    <w:p w14:paraId="324D9BB4" w14:textId="69C55A09" w:rsidR="00490AE4" w:rsidRDefault="0036744C" w:rsidP="00BB026D">
      <w:pPr>
        <w:pStyle w:val="a3"/>
        <w:widowControl/>
        <w:spacing w:before="180" w:beforeAutospacing="0" w:after="360" w:afterAutospacing="0" w:line="450" w:lineRule="atLeast"/>
        <w:ind w:firstLineChars="200" w:firstLine="560"/>
        <w:rPr>
          <w:rFonts w:asciiTheme="minorEastAsia" w:hAnsiTheme="minorEastAsia" w:cstheme="minorEastAsia"/>
          <w:sz w:val="28"/>
          <w:szCs w:val="28"/>
        </w:rPr>
      </w:pPr>
      <w:r>
        <w:rPr>
          <w:rFonts w:asciiTheme="minorEastAsia" w:hAnsiTheme="minorEastAsia" w:cstheme="minorEastAsia" w:hint="eastAsia"/>
          <w:color w:val="333333"/>
          <w:sz w:val="28"/>
          <w:szCs w:val="28"/>
        </w:rPr>
        <w:t>为</w:t>
      </w:r>
      <w:r>
        <w:rPr>
          <w:rFonts w:asciiTheme="minorEastAsia" w:hAnsiTheme="minorEastAsia" w:cstheme="minorEastAsia" w:hint="eastAsia"/>
          <w:color w:val="333333"/>
          <w:sz w:val="28"/>
          <w:szCs w:val="28"/>
        </w:rPr>
        <w:t>全额行政单位，内设</w:t>
      </w:r>
      <w:r w:rsidR="00BB026D">
        <w:rPr>
          <w:rFonts w:asciiTheme="minorEastAsia" w:hAnsiTheme="minorEastAsia" w:cstheme="minorEastAsia"/>
          <w:color w:val="333333"/>
          <w:sz w:val="28"/>
          <w:szCs w:val="28"/>
        </w:rPr>
        <w:t>2</w:t>
      </w:r>
      <w:r>
        <w:rPr>
          <w:rFonts w:asciiTheme="minorEastAsia" w:hAnsiTheme="minorEastAsia" w:cstheme="minorEastAsia" w:hint="eastAsia"/>
          <w:color w:val="333333"/>
          <w:sz w:val="28"/>
          <w:szCs w:val="28"/>
        </w:rPr>
        <w:t>个内设机构，为一级预算单位。</w:t>
      </w:r>
    </w:p>
    <w:p w14:paraId="665B0F7F" w14:textId="77777777" w:rsidR="00490AE4" w:rsidRDefault="0036744C">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三、人员构成</w:t>
      </w:r>
    </w:p>
    <w:p w14:paraId="4E6E6370" w14:textId="28A83E36" w:rsidR="00490AE4" w:rsidRDefault="0036744C">
      <w:pPr>
        <w:pStyle w:val="a3"/>
        <w:widowControl/>
        <w:spacing w:before="180" w:beforeAutospacing="0" w:after="360" w:afterAutospacing="0" w:line="450" w:lineRule="atLeast"/>
        <w:ind w:left="458"/>
        <w:rPr>
          <w:rFonts w:asciiTheme="minorEastAsia" w:hAnsiTheme="minorEastAsia" w:cstheme="minorEastAsia"/>
          <w:sz w:val="28"/>
          <w:szCs w:val="28"/>
        </w:rPr>
      </w:pPr>
      <w:r>
        <w:rPr>
          <w:rFonts w:asciiTheme="minorEastAsia" w:hAnsiTheme="minorEastAsia" w:cstheme="minorEastAsia" w:hint="eastAsia"/>
          <w:color w:val="333333"/>
          <w:sz w:val="28"/>
          <w:szCs w:val="28"/>
        </w:rPr>
        <w:t>  </w:t>
      </w:r>
      <w:r>
        <w:rPr>
          <w:rFonts w:asciiTheme="minorEastAsia" w:hAnsiTheme="minorEastAsia" w:cstheme="minorEastAsia" w:hint="eastAsia"/>
          <w:color w:val="333333"/>
          <w:sz w:val="28"/>
          <w:szCs w:val="28"/>
        </w:rPr>
        <w:t>行政单位编制数</w:t>
      </w:r>
      <w:r w:rsidR="00BB026D">
        <w:rPr>
          <w:rFonts w:asciiTheme="minorEastAsia" w:hAnsiTheme="minorEastAsia" w:cstheme="minorEastAsia"/>
          <w:color w:val="333333"/>
          <w:sz w:val="28"/>
          <w:szCs w:val="28"/>
        </w:rPr>
        <w:t>4</w:t>
      </w:r>
      <w:r>
        <w:rPr>
          <w:rFonts w:asciiTheme="minorEastAsia" w:hAnsiTheme="minorEastAsia" w:cstheme="minorEastAsia" w:hint="eastAsia"/>
          <w:color w:val="333333"/>
          <w:sz w:val="28"/>
          <w:szCs w:val="28"/>
        </w:rPr>
        <w:t>个，其中行政编制</w:t>
      </w:r>
      <w:r w:rsidR="00BB026D">
        <w:rPr>
          <w:rFonts w:asciiTheme="minorEastAsia" w:hAnsiTheme="minorEastAsia" w:cstheme="minorEastAsia"/>
          <w:color w:val="333333"/>
          <w:sz w:val="28"/>
          <w:szCs w:val="28"/>
        </w:rPr>
        <w:t>4</w:t>
      </w:r>
      <w:r>
        <w:rPr>
          <w:rFonts w:asciiTheme="minorEastAsia" w:hAnsiTheme="minorEastAsia" w:cstheme="minorEastAsia" w:hint="eastAsia"/>
          <w:color w:val="333333"/>
          <w:sz w:val="28"/>
          <w:szCs w:val="28"/>
        </w:rPr>
        <w:t>，在职</w:t>
      </w:r>
      <w:r w:rsidR="00BB026D">
        <w:rPr>
          <w:rFonts w:asciiTheme="minorEastAsia" w:hAnsiTheme="minorEastAsia" w:cstheme="minorEastAsia"/>
          <w:color w:val="333333"/>
          <w:sz w:val="28"/>
          <w:szCs w:val="28"/>
        </w:rPr>
        <w:t>4</w:t>
      </w:r>
      <w:r>
        <w:rPr>
          <w:rFonts w:asciiTheme="minorEastAsia" w:hAnsiTheme="minorEastAsia" w:cstheme="minorEastAsia" w:hint="eastAsia"/>
          <w:color w:val="333333"/>
          <w:sz w:val="28"/>
          <w:szCs w:val="28"/>
        </w:rPr>
        <w:t>人，退休</w:t>
      </w:r>
      <w:r w:rsidR="00BB026D">
        <w:rPr>
          <w:rFonts w:asciiTheme="minorEastAsia" w:hAnsiTheme="minorEastAsia" w:cstheme="minorEastAsia"/>
          <w:color w:val="333333"/>
          <w:sz w:val="28"/>
          <w:szCs w:val="28"/>
        </w:rPr>
        <w:t>1</w:t>
      </w:r>
      <w:r>
        <w:rPr>
          <w:rFonts w:asciiTheme="minorEastAsia" w:hAnsiTheme="minorEastAsia" w:cstheme="minorEastAsia" w:hint="eastAsia"/>
          <w:color w:val="333333"/>
          <w:sz w:val="28"/>
          <w:szCs w:val="28"/>
        </w:rPr>
        <w:t>人</w:t>
      </w:r>
      <w:r>
        <w:rPr>
          <w:rFonts w:asciiTheme="minorEastAsia" w:hAnsiTheme="minorEastAsia" w:cstheme="minorEastAsia" w:hint="eastAsia"/>
          <w:color w:val="333333"/>
          <w:sz w:val="28"/>
          <w:szCs w:val="28"/>
        </w:rPr>
        <w:t>。</w:t>
      </w:r>
    </w:p>
    <w:p w14:paraId="7BE99387" w14:textId="77777777" w:rsidR="00490AE4" w:rsidRDefault="0036744C">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14:paraId="4ACDAC10" w14:textId="77777777" w:rsidR="00490AE4" w:rsidRDefault="0036744C">
      <w:pPr>
        <w:pStyle w:val="a3"/>
        <w:widowControl/>
        <w:spacing w:before="492" w:beforeAutospacing="0" w:after="672" w:afterAutospacing="0" w:line="450" w:lineRule="atLeast"/>
        <w:ind w:left="262"/>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二</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年度部门决算情况说明</w:t>
      </w:r>
    </w:p>
    <w:p w14:paraId="4F4EABC4" w14:textId="77777777" w:rsidR="00490AE4" w:rsidRDefault="0036744C">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w:t>
      </w:r>
      <w:r>
        <w:rPr>
          <w:rStyle w:val="a4"/>
          <w:rFonts w:asciiTheme="minorEastAsia" w:hAnsiTheme="minorEastAsia" w:cstheme="minorEastAsia" w:hint="eastAsia"/>
          <w:color w:val="373737"/>
          <w:sz w:val="28"/>
          <w:szCs w:val="28"/>
          <w:shd w:val="clear" w:color="auto" w:fill="FFFFFF"/>
        </w:rPr>
        <w:t>20</w:t>
      </w:r>
      <w:r>
        <w:rPr>
          <w:rStyle w:val="a4"/>
          <w:rFonts w:asciiTheme="minorEastAsia" w:hAnsiTheme="minorEastAsia" w:cstheme="minorEastAsia" w:hint="eastAsia"/>
          <w:color w:val="373737"/>
          <w:sz w:val="28"/>
          <w:szCs w:val="28"/>
          <w:shd w:val="clear" w:color="auto" w:fill="FFFFFF"/>
        </w:rPr>
        <w:t>19</w:t>
      </w:r>
      <w:r>
        <w:rPr>
          <w:rStyle w:val="a4"/>
          <w:rFonts w:asciiTheme="minorEastAsia" w:hAnsiTheme="minorEastAsia" w:cstheme="minorEastAsia" w:hint="eastAsia"/>
          <w:color w:val="373737"/>
          <w:sz w:val="28"/>
          <w:szCs w:val="28"/>
          <w:shd w:val="clear" w:color="auto" w:fill="FFFFFF"/>
        </w:rPr>
        <w:t>年度收入支出决算总体情况说明</w:t>
      </w:r>
    </w:p>
    <w:p w14:paraId="182062C2" w14:textId="6045D982" w:rsidR="00490AE4" w:rsidRDefault="0036744C">
      <w:pPr>
        <w:pStyle w:val="a3"/>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年度收入总计</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万元，支出总计</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上年</w:t>
      </w:r>
      <w:r>
        <w:rPr>
          <w:rFonts w:asciiTheme="minorEastAsia" w:hAnsiTheme="minorEastAsia" w:cstheme="minorEastAsia" w:hint="eastAsia"/>
          <w:color w:val="373737"/>
          <w:sz w:val="28"/>
          <w:szCs w:val="28"/>
          <w:shd w:val="clear" w:color="auto" w:fill="FFFFFF"/>
        </w:rPr>
        <w:t>相比，收入总计增加</w:t>
      </w:r>
      <w:r w:rsidR="00B172AD">
        <w:rPr>
          <w:rFonts w:asciiTheme="minorEastAsia" w:hAnsiTheme="minorEastAsia" w:cstheme="minorEastAsia"/>
          <w:color w:val="373737"/>
          <w:sz w:val="28"/>
          <w:szCs w:val="28"/>
          <w:shd w:val="clear" w:color="auto" w:fill="FFFFFF"/>
        </w:rPr>
        <w:t>1</w:t>
      </w:r>
      <w:r w:rsidR="001C0830">
        <w:rPr>
          <w:rFonts w:asciiTheme="minorEastAsia" w:hAnsiTheme="minorEastAsia" w:cstheme="minorEastAsia"/>
          <w:color w:val="373737"/>
          <w:sz w:val="28"/>
          <w:szCs w:val="28"/>
          <w:shd w:val="clear" w:color="auto" w:fill="FFFFFF"/>
        </w:rPr>
        <w:t>8.07</w:t>
      </w:r>
      <w:r>
        <w:rPr>
          <w:rFonts w:asciiTheme="minorEastAsia" w:hAnsiTheme="minorEastAsia" w:cstheme="minorEastAsia" w:hint="eastAsia"/>
          <w:color w:val="373737"/>
          <w:sz w:val="28"/>
          <w:szCs w:val="28"/>
          <w:shd w:val="clear" w:color="auto" w:fill="FFFFFF"/>
        </w:rPr>
        <w:t>万元，增长</w:t>
      </w:r>
      <w:r w:rsidR="00B172AD">
        <w:rPr>
          <w:rFonts w:asciiTheme="minorEastAsia" w:hAnsiTheme="minorEastAsia" w:cstheme="minorEastAsia"/>
          <w:color w:val="373737"/>
          <w:sz w:val="28"/>
          <w:szCs w:val="28"/>
          <w:shd w:val="clear" w:color="auto" w:fill="FFFFFF"/>
        </w:rPr>
        <w:t>4</w:t>
      </w:r>
      <w:r w:rsidR="001C0830">
        <w:rPr>
          <w:rFonts w:asciiTheme="minorEastAsia" w:hAnsiTheme="minorEastAsia" w:cstheme="minorEastAsia"/>
          <w:color w:val="373737"/>
          <w:sz w:val="28"/>
          <w:szCs w:val="28"/>
          <w:shd w:val="clear" w:color="auto" w:fill="FFFFFF"/>
        </w:rPr>
        <w:t>5.20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；支出总计增加</w:t>
      </w:r>
      <w:r w:rsidR="001C0830">
        <w:rPr>
          <w:rFonts w:asciiTheme="minorEastAsia" w:hAnsiTheme="minorEastAsia" w:cstheme="minorEastAsia"/>
          <w:color w:val="373737"/>
          <w:sz w:val="28"/>
          <w:szCs w:val="28"/>
          <w:shd w:val="clear" w:color="auto" w:fill="FFFFFF"/>
        </w:rPr>
        <w:t>18.07</w:t>
      </w:r>
      <w:r w:rsidR="001C0830">
        <w:rPr>
          <w:rFonts w:asciiTheme="minorEastAsia" w:hAnsiTheme="minorEastAsia" w:cstheme="minorEastAsia" w:hint="eastAsia"/>
          <w:color w:val="373737"/>
          <w:sz w:val="28"/>
          <w:szCs w:val="28"/>
          <w:shd w:val="clear" w:color="auto" w:fill="FFFFFF"/>
        </w:rPr>
        <w:t>万元，增长</w:t>
      </w:r>
      <w:r w:rsidR="001C0830">
        <w:rPr>
          <w:rFonts w:asciiTheme="minorEastAsia" w:hAnsiTheme="minorEastAsia" w:cstheme="minorEastAsia"/>
          <w:color w:val="373737"/>
          <w:sz w:val="28"/>
          <w:szCs w:val="28"/>
          <w:shd w:val="clear" w:color="auto" w:fill="FFFFFF"/>
        </w:rPr>
        <w:t>45.20</w:t>
      </w:r>
      <w:r w:rsidR="001C0830">
        <w:rPr>
          <w:rFonts w:asciiTheme="minorEastAsia" w:hAnsiTheme="minorEastAsia" w:cstheme="minorEastAsia" w:hint="eastAsia"/>
          <w:color w:val="373737"/>
          <w:sz w:val="28"/>
          <w:szCs w:val="28"/>
          <w:shd w:val="clear" w:color="auto" w:fill="FFFFFF"/>
        </w:rPr>
        <w:t>%</w:t>
      </w:r>
      <w:r w:rsidR="00B172AD">
        <w:rPr>
          <w:rFonts w:asciiTheme="minorEastAsia" w:hAnsiTheme="minorEastAsia" w:cstheme="minorEastAsia" w:hint="eastAsia"/>
          <w:color w:val="373737"/>
          <w:sz w:val="28"/>
          <w:szCs w:val="28"/>
          <w:shd w:val="clear" w:color="auto" w:fill="FFFFFF"/>
        </w:rPr>
        <w:t>。</w:t>
      </w:r>
    </w:p>
    <w:p w14:paraId="2D797D2D" w14:textId="77777777" w:rsidR="00490AE4" w:rsidRDefault="0036744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w:t>
      </w:r>
      <w:r>
        <w:rPr>
          <w:rStyle w:val="a4"/>
          <w:rFonts w:asciiTheme="minorEastAsia" w:hAnsiTheme="minorEastAsia" w:cstheme="minorEastAsia" w:hint="eastAsia"/>
          <w:color w:val="373737"/>
          <w:sz w:val="28"/>
          <w:szCs w:val="28"/>
          <w:shd w:val="clear" w:color="auto" w:fill="FFFFFF"/>
        </w:rPr>
        <w:t> 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年度收入决算情况说明</w:t>
      </w:r>
    </w:p>
    <w:p w14:paraId="28C3F2E1" w14:textId="17D480AA" w:rsidR="00490AE4" w:rsidRDefault="0036744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本年收入合计</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万元，其中：财政拨款收入</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万元，占</w:t>
      </w:r>
      <w:r w:rsidR="00B172AD">
        <w:rPr>
          <w:rFonts w:asciiTheme="minorEastAsia" w:hAnsiTheme="minorEastAsia" w:cstheme="minor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；其他收入</w:t>
      </w:r>
      <w:r w:rsidR="00B172AD">
        <w:rPr>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B172AD">
        <w:rPr>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14:paraId="004958D1" w14:textId="77777777" w:rsidR="00490AE4" w:rsidRDefault="0036744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年度支出决算情况说明</w:t>
      </w:r>
    </w:p>
    <w:p w14:paraId="18E0EA73" w14:textId="7BBD39B7" w:rsidR="00490AE4" w:rsidRDefault="0036744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本年支出合计</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万元，其中：基本支出</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万元，占</w:t>
      </w:r>
      <w:r w:rsidR="00B172AD">
        <w:rPr>
          <w:rFonts w:asciiTheme="minorEastAsia" w:hAnsiTheme="minorEastAsia" w:cstheme="minor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sidR="00B172AD">
        <w:rPr>
          <w:rFonts w:asciiTheme="minorEastAsia" w:hAnsiTheme="minorEastAsia" w:cstheme="minorEastAsia" w:hint="eastAsia"/>
          <w:color w:val="373737"/>
          <w:sz w:val="28"/>
          <w:szCs w:val="28"/>
          <w:shd w:val="clear" w:color="auto" w:fill="FFFFFF"/>
        </w:rPr>
        <w:t>。</w:t>
      </w:r>
    </w:p>
    <w:p w14:paraId="078EEAD1" w14:textId="77777777" w:rsidR="00490AE4" w:rsidRDefault="0036744C">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四、</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年度财政拨款收入支出决算总体情况说明</w:t>
      </w:r>
    </w:p>
    <w:p w14:paraId="10D2F5C7" w14:textId="6FB8CEC1" w:rsidR="00490AE4" w:rsidRDefault="0036744C">
      <w:pPr>
        <w:pStyle w:val="a3"/>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年度财政拨款收入</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sidR="001C0830">
        <w:rPr>
          <w:rFonts w:asciiTheme="minorEastAsia" w:hAnsiTheme="minorEastAsia" w:cstheme="minorEastAsia"/>
          <w:color w:val="373737"/>
          <w:sz w:val="28"/>
          <w:szCs w:val="28"/>
          <w:shd w:val="clear" w:color="auto" w:fill="FFFFFF"/>
        </w:rPr>
        <w:t>18.07</w:t>
      </w:r>
      <w:r w:rsidR="001C0830">
        <w:rPr>
          <w:rFonts w:asciiTheme="minorEastAsia" w:hAnsiTheme="minorEastAsia" w:cstheme="minorEastAsia" w:hint="eastAsia"/>
          <w:color w:val="373737"/>
          <w:sz w:val="28"/>
          <w:szCs w:val="28"/>
          <w:shd w:val="clear" w:color="auto" w:fill="FFFFFF"/>
        </w:rPr>
        <w:t>万元，增长</w:t>
      </w:r>
      <w:r w:rsidR="001C0830">
        <w:rPr>
          <w:rFonts w:asciiTheme="minorEastAsia" w:hAnsiTheme="minorEastAsia" w:cstheme="minorEastAsia"/>
          <w:color w:val="373737"/>
          <w:sz w:val="28"/>
          <w:szCs w:val="28"/>
          <w:shd w:val="clear" w:color="auto" w:fill="FFFFFF"/>
        </w:rPr>
        <w:t>45.20</w:t>
      </w:r>
      <w:r w:rsidR="001C0830">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年度财政拨款支出</w:t>
      </w:r>
      <w:r w:rsidR="00297097">
        <w:rPr>
          <w:rFonts w:asciiTheme="minorEastAsia" w:hAnsiTheme="minorEastAsia" w:cstheme="minorEastAsia"/>
          <w:color w:val="373737"/>
          <w:sz w:val="28"/>
          <w:szCs w:val="28"/>
          <w:shd w:val="clear" w:color="auto" w:fill="FFFFFF"/>
        </w:rPr>
        <w:t>58.51</w:t>
      </w:r>
      <w:r w:rsidR="001C0830">
        <w:rPr>
          <w:rFonts w:asciiTheme="minorEastAsia" w:hAnsiTheme="minorEastAsia" w:cstheme="minorEastAsia" w:hint="eastAsia"/>
          <w:color w:val="373737"/>
          <w:sz w:val="28"/>
          <w:szCs w:val="28"/>
          <w:shd w:val="clear" w:color="auto" w:fill="FFFFFF"/>
        </w:rPr>
        <w:t>万元，与上年相比，增加</w:t>
      </w:r>
      <w:r w:rsidR="001C0830">
        <w:rPr>
          <w:rFonts w:asciiTheme="minorEastAsia" w:hAnsiTheme="minorEastAsia" w:cstheme="minorEastAsia"/>
          <w:color w:val="373737"/>
          <w:sz w:val="28"/>
          <w:szCs w:val="28"/>
          <w:shd w:val="clear" w:color="auto" w:fill="FFFFFF"/>
        </w:rPr>
        <w:t>18.07</w:t>
      </w:r>
      <w:r w:rsidR="001C0830">
        <w:rPr>
          <w:rFonts w:asciiTheme="minorEastAsia" w:hAnsiTheme="minorEastAsia" w:cstheme="minorEastAsia" w:hint="eastAsia"/>
          <w:color w:val="373737"/>
          <w:sz w:val="28"/>
          <w:szCs w:val="28"/>
          <w:shd w:val="clear" w:color="auto" w:fill="FFFFFF"/>
        </w:rPr>
        <w:t>万元，增长</w:t>
      </w:r>
      <w:r w:rsidR="001C0830">
        <w:rPr>
          <w:rFonts w:asciiTheme="minorEastAsia" w:hAnsiTheme="minorEastAsia" w:cstheme="minorEastAsia"/>
          <w:color w:val="373737"/>
          <w:sz w:val="28"/>
          <w:szCs w:val="28"/>
          <w:shd w:val="clear" w:color="auto" w:fill="FFFFFF"/>
        </w:rPr>
        <w:t>45.20</w:t>
      </w:r>
      <w:r w:rsidR="001C0830">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14:paraId="082B9284" w14:textId="77777777" w:rsidR="00490AE4" w:rsidRDefault="0036744C">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五、</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年度一般公共预算财政拨款支出决算情况说明</w:t>
      </w:r>
    </w:p>
    <w:p w14:paraId="0AA098F8" w14:textId="77777777" w:rsidR="00490AE4" w:rsidRDefault="0036744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（一）财政拨款支出决算总体情况。</w:t>
      </w:r>
    </w:p>
    <w:p w14:paraId="4E1924E9" w14:textId="5CDD2313" w:rsidR="00490AE4" w:rsidRDefault="0036744C">
      <w:pPr>
        <w:pStyle w:val="a3"/>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年度财政拨款支出</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万元，占本年支出合计的</w:t>
      </w:r>
      <w:r w:rsidR="001C0830">
        <w:rPr>
          <w:rFonts w:asciiTheme="minorEastAsia" w:hAnsiTheme="minorEastAsia" w:cstheme="minor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年相比，财政拨款支出增加</w:t>
      </w:r>
      <w:r w:rsidR="001C0830">
        <w:rPr>
          <w:rFonts w:asciiTheme="minorEastAsia" w:hAnsiTheme="minorEastAsia" w:cstheme="minorEastAsia"/>
          <w:color w:val="373737"/>
          <w:sz w:val="28"/>
          <w:szCs w:val="28"/>
          <w:shd w:val="clear" w:color="auto" w:fill="FFFFFF"/>
        </w:rPr>
        <w:t>18.07</w:t>
      </w:r>
      <w:r w:rsidR="001C0830">
        <w:rPr>
          <w:rFonts w:asciiTheme="minorEastAsia" w:hAnsiTheme="minorEastAsia" w:cstheme="minorEastAsia" w:hint="eastAsia"/>
          <w:color w:val="373737"/>
          <w:sz w:val="28"/>
          <w:szCs w:val="28"/>
          <w:shd w:val="clear" w:color="auto" w:fill="FFFFFF"/>
        </w:rPr>
        <w:t>万元，增长</w:t>
      </w:r>
      <w:r w:rsidR="001C0830">
        <w:rPr>
          <w:rFonts w:asciiTheme="minorEastAsia" w:hAnsiTheme="minorEastAsia" w:cstheme="minorEastAsia"/>
          <w:color w:val="373737"/>
          <w:sz w:val="28"/>
          <w:szCs w:val="28"/>
          <w:shd w:val="clear" w:color="auto" w:fill="FFFFFF"/>
        </w:rPr>
        <w:t>45.20</w:t>
      </w:r>
      <w:r w:rsidR="001C0830">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14:paraId="35A9E13B" w14:textId="77777777" w:rsidR="00490AE4" w:rsidRDefault="0036744C">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（二）财政拨款支出决算结构情况。</w:t>
      </w:r>
    </w:p>
    <w:p w14:paraId="513277A3" w14:textId="25C5E1E6" w:rsidR="00490AE4" w:rsidRDefault="0036744C">
      <w:pPr>
        <w:pStyle w:val="a3"/>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年度财政拨款支出</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万元，主要用于以下方面：</w:t>
      </w:r>
      <w:r w:rsidR="00297097">
        <w:rPr>
          <w:rStyle w:val="a4"/>
          <w:rFonts w:asciiTheme="minorEastAsia" w:hAnsiTheme="minorEastAsia" w:cstheme="minorEastAsia" w:hint="eastAsia"/>
          <w:color w:val="373737"/>
          <w:sz w:val="28"/>
          <w:szCs w:val="28"/>
          <w:shd w:val="clear" w:color="auto" w:fill="FFFFFF"/>
        </w:rPr>
        <w:t>一般公共服务</w:t>
      </w:r>
      <w:r w:rsidR="00297097">
        <w:rPr>
          <w:rFonts w:asciiTheme="minorEastAsia" w:hAnsiTheme="minorEastAsia" w:cstheme="minorEastAsia" w:hint="eastAsia"/>
          <w:color w:val="373737"/>
          <w:sz w:val="28"/>
          <w:szCs w:val="28"/>
          <w:shd w:val="clear" w:color="auto" w:fill="FFFFFF"/>
        </w:rPr>
        <w:t>支出</w:t>
      </w:r>
      <w:r w:rsidR="00297097">
        <w:rPr>
          <w:rFonts w:asciiTheme="minorEastAsia" w:hAnsiTheme="minorEastAsia" w:cstheme="minorEastAsia"/>
          <w:color w:val="373737"/>
          <w:sz w:val="28"/>
          <w:szCs w:val="28"/>
          <w:shd w:val="clear" w:color="auto" w:fill="FFFFFF"/>
        </w:rPr>
        <w:t>51.57</w:t>
      </w:r>
      <w:r w:rsidR="00297097">
        <w:rPr>
          <w:rFonts w:asciiTheme="minorEastAsia" w:hAnsiTheme="minorEastAsia" w:cstheme="minorEastAsia" w:hint="eastAsia"/>
          <w:color w:val="373737"/>
          <w:sz w:val="28"/>
          <w:szCs w:val="28"/>
          <w:shd w:val="clear" w:color="auto" w:fill="FFFFFF"/>
        </w:rPr>
        <w:t>万元，占</w:t>
      </w:r>
      <w:r w:rsidR="00297097">
        <w:rPr>
          <w:rFonts w:asciiTheme="minorEastAsia" w:hAnsiTheme="minorEastAsia" w:cstheme="minorEastAsia"/>
          <w:color w:val="373737"/>
          <w:sz w:val="28"/>
          <w:szCs w:val="28"/>
          <w:shd w:val="clear" w:color="auto" w:fill="FFFFFF"/>
        </w:rPr>
        <w:t>88.14</w:t>
      </w:r>
      <w:r w:rsidR="00297097">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社会保障和就业（类）</w:t>
      </w:r>
      <w:r>
        <w:rPr>
          <w:rFonts w:asciiTheme="minorEastAsia" w:hAnsiTheme="minorEastAsia" w:cstheme="minorEastAsia" w:hint="eastAsia"/>
          <w:color w:val="373737"/>
          <w:sz w:val="28"/>
          <w:szCs w:val="28"/>
          <w:shd w:val="clear" w:color="auto" w:fill="FFFFFF"/>
        </w:rPr>
        <w:t>支出</w:t>
      </w:r>
      <w:r w:rsidR="006A43B0">
        <w:rPr>
          <w:rFonts w:asciiTheme="minorEastAsia" w:hAnsiTheme="minorEastAsia" w:cstheme="minorEastAsia"/>
          <w:color w:val="373737"/>
          <w:sz w:val="28"/>
          <w:szCs w:val="28"/>
          <w:shd w:val="clear" w:color="auto" w:fill="FFFFFF"/>
        </w:rPr>
        <w:t>4.53</w:t>
      </w:r>
      <w:r>
        <w:rPr>
          <w:rFonts w:asciiTheme="minorEastAsia" w:hAnsiTheme="minorEastAsia" w:cstheme="minorEastAsia" w:hint="eastAsia"/>
          <w:color w:val="373737"/>
          <w:sz w:val="28"/>
          <w:szCs w:val="28"/>
          <w:shd w:val="clear" w:color="auto" w:fill="FFFFFF"/>
        </w:rPr>
        <w:t>万元，占</w:t>
      </w:r>
      <w:r w:rsidR="00297097">
        <w:rPr>
          <w:rFonts w:asciiTheme="minorEastAsia" w:hAnsiTheme="minorEastAsia" w:cstheme="minorEastAsia"/>
          <w:color w:val="373737"/>
          <w:sz w:val="28"/>
          <w:szCs w:val="28"/>
          <w:shd w:val="clear" w:color="auto" w:fill="FFFFFF"/>
        </w:rPr>
        <w:t>7.74</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农林水（类）</w:t>
      </w:r>
      <w:r>
        <w:rPr>
          <w:rFonts w:asciiTheme="minorEastAsia" w:hAnsiTheme="minorEastAsia" w:cstheme="minorEastAsia" w:hint="eastAsia"/>
          <w:color w:val="373737"/>
          <w:sz w:val="28"/>
          <w:szCs w:val="28"/>
          <w:shd w:val="clear" w:color="auto" w:fill="FFFFFF"/>
        </w:rPr>
        <w:t>支出</w:t>
      </w:r>
      <w:r w:rsidR="006A43B0">
        <w:rPr>
          <w:rFonts w:asciiTheme="minorEastAsia" w:hAnsiTheme="minorEastAsia" w:cstheme="minorEastAsia"/>
          <w:color w:val="373737"/>
          <w:sz w:val="28"/>
          <w:szCs w:val="28"/>
          <w:shd w:val="clear" w:color="auto" w:fill="FFFFFF"/>
        </w:rPr>
        <w:t>0.34</w:t>
      </w:r>
      <w:r>
        <w:rPr>
          <w:rFonts w:asciiTheme="minorEastAsia" w:hAnsiTheme="minorEastAsia" w:cstheme="minorEastAsia" w:hint="eastAsia"/>
          <w:color w:val="373737"/>
          <w:sz w:val="28"/>
          <w:szCs w:val="28"/>
          <w:shd w:val="clear" w:color="auto" w:fill="FFFFFF"/>
        </w:rPr>
        <w:t>万元，占</w:t>
      </w:r>
      <w:r w:rsidR="00297097">
        <w:rPr>
          <w:rFonts w:asciiTheme="minorEastAsia" w:hAnsiTheme="minorEastAsia" w:cstheme="minorEastAsia"/>
          <w:color w:val="373737"/>
          <w:sz w:val="28"/>
          <w:szCs w:val="28"/>
          <w:shd w:val="clear" w:color="auto" w:fill="FFFFFF"/>
        </w:rPr>
        <w:t>0.58</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住房保障（类）</w:t>
      </w:r>
      <w:r>
        <w:rPr>
          <w:rFonts w:asciiTheme="minorEastAsia" w:hAnsiTheme="minorEastAsia" w:cstheme="minorEastAsia" w:hint="eastAsia"/>
          <w:color w:val="373737"/>
          <w:sz w:val="28"/>
          <w:szCs w:val="28"/>
          <w:shd w:val="clear" w:color="auto" w:fill="FFFFFF"/>
        </w:rPr>
        <w:t>支出</w:t>
      </w:r>
      <w:r w:rsidR="006A43B0">
        <w:rPr>
          <w:rFonts w:asciiTheme="minorEastAsia" w:hAnsiTheme="minorEastAsia" w:cstheme="minorEastAsia"/>
          <w:color w:val="373737"/>
          <w:sz w:val="28"/>
          <w:szCs w:val="28"/>
          <w:shd w:val="clear" w:color="auto" w:fill="FFFFFF"/>
        </w:rPr>
        <w:t>2.07</w:t>
      </w:r>
      <w:r>
        <w:rPr>
          <w:rFonts w:asciiTheme="minorEastAsia" w:hAnsiTheme="minorEastAsia" w:cstheme="minorEastAsia" w:hint="eastAsia"/>
          <w:color w:val="373737"/>
          <w:sz w:val="28"/>
          <w:szCs w:val="28"/>
          <w:shd w:val="clear" w:color="auto" w:fill="FFFFFF"/>
        </w:rPr>
        <w:t>万元，占</w:t>
      </w:r>
      <w:r w:rsidR="00297097">
        <w:rPr>
          <w:rFonts w:asciiTheme="minorEastAsia" w:hAnsiTheme="minorEastAsia" w:cstheme="minorEastAsia"/>
          <w:color w:val="373737"/>
          <w:sz w:val="28"/>
          <w:szCs w:val="28"/>
          <w:shd w:val="clear" w:color="auto" w:fill="FFFFFF"/>
        </w:rPr>
        <w:t>3.54</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14:paraId="182494F0" w14:textId="481AB632" w:rsidR="00490AE4" w:rsidRDefault="0036744C">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（三）财政拨款支出决算具体情况。</w:t>
      </w:r>
    </w:p>
    <w:p w14:paraId="4E72842B" w14:textId="5F61E893" w:rsidR="00490AE4" w:rsidRDefault="0036744C">
      <w:pPr>
        <w:pStyle w:val="a3"/>
        <w:widowControl/>
        <w:shd w:val="clear" w:color="auto" w:fill="FFFFFF"/>
        <w:spacing w:beforeAutospacing="0" w:after="225" w:afterAutospacing="0"/>
        <w:ind w:firstLine="990"/>
        <w:textAlignment w:val="baseline"/>
        <w:rPr>
          <w:rFonts w:asciiTheme="minorEastAsia" w:hAnsiTheme="minorEastAsia" w:cstheme="minorEastAsia"/>
          <w:color w:val="373737"/>
          <w:sz w:val="28"/>
          <w:szCs w:val="28"/>
          <w:shd w:val="clear" w:color="auto" w:fill="FFFFFF"/>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年度财政拨款支出年初预算为</w:t>
      </w:r>
      <w:r w:rsidR="00297097">
        <w:rPr>
          <w:rFonts w:asciiTheme="minorEastAsia" w:hAnsiTheme="minorEastAsia" w:cstheme="minorEastAsia"/>
          <w:color w:val="373737"/>
          <w:sz w:val="28"/>
          <w:szCs w:val="28"/>
          <w:shd w:val="clear" w:color="auto" w:fill="FFFFFF"/>
        </w:rPr>
        <w:t>24.82</w:t>
      </w:r>
      <w:r>
        <w:rPr>
          <w:rFonts w:asciiTheme="minorEastAsia" w:hAnsiTheme="minorEastAsia" w:cstheme="minorEastAsia" w:hint="eastAsia"/>
          <w:color w:val="373737"/>
          <w:sz w:val="28"/>
          <w:szCs w:val="28"/>
          <w:shd w:val="clear" w:color="auto" w:fill="FFFFFF"/>
        </w:rPr>
        <w:t>万元，支出决算为</w:t>
      </w:r>
      <w:r w:rsidR="00297097">
        <w:rPr>
          <w:rFonts w:asciiTheme="minorEastAsia" w:hAnsiTheme="minorEastAsia" w:cstheme="minorEastAsia"/>
          <w:color w:val="373737"/>
          <w:sz w:val="28"/>
          <w:szCs w:val="28"/>
          <w:shd w:val="clear" w:color="auto" w:fill="FFFFFF"/>
        </w:rPr>
        <w:t>58.51</w:t>
      </w:r>
      <w:r>
        <w:rPr>
          <w:rFonts w:asciiTheme="minorEastAsia" w:hAnsiTheme="minorEastAsia" w:cstheme="minorEastAsia" w:hint="eastAsia"/>
          <w:color w:val="373737"/>
          <w:sz w:val="28"/>
          <w:szCs w:val="28"/>
          <w:shd w:val="clear" w:color="auto" w:fill="FFFFFF"/>
        </w:rPr>
        <w:t>万元，完成年初预算的</w:t>
      </w:r>
      <w:r w:rsidR="00297097">
        <w:rPr>
          <w:rFonts w:asciiTheme="minorEastAsia" w:hAnsiTheme="minorEastAsia" w:cstheme="minorEastAsia"/>
          <w:color w:val="373737"/>
          <w:sz w:val="28"/>
          <w:szCs w:val="28"/>
          <w:shd w:val="clear" w:color="auto" w:fill="FFFFFF"/>
        </w:rPr>
        <w:t>235.74</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w:t>
      </w:r>
    </w:p>
    <w:p w14:paraId="6D27A8F8" w14:textId="77777777" w:rsidR="00490AE4" w:rsidRDefault="0036744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1. </w:t>
      </w:r>
      <w:r>
        <w:rPr>
          <w:rStyle w:val="a4"/>
          <w:rFonts w:asciiTheme="minorEastAsia" w:hAnsiTheme="minorEastAsia" w:cstheme="minorEastAsia" w:hint="eastAsia"/>
          <w:color w:val="373737"/>
          <w:sz w:val="28"/>
          <w:szCs w:val="28"/>
          <w:shd w:val="clear" w:color="auto" w:fill="FFFFFF"/>
        </w:rPr>
        <w:t>社会保障和就业（类）行政事业单位离退休（款）未归口管理的行政单位离退休（项）。</w:t>
      </w:r>
    </w:p>
    <w:p w14:paraId="258A1F1E" w14:textId="16AAC192" w:rsidR="00490AE4" w:rsidRDefault="0036744C">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6E5B73">
        <w:rPr>
          <w:rStyle w:val="a4"/>
          <w:rFonts w:asciiTheme="minorEastAsia" w:hAnsiTheme="minorEastAsia" w:cstheme="minorEastAsia"/>
          <w:color w:val="373737"/>
          <w:sz w:val="28"/>
          <w:szCs w:val="28"/>
          <w:shd w:val="clear" w:color="auto" w:fill="FFFFFF"/>
        </w:rPr>
        <w:t>3.73</w:t>
      </w:r>
      <w:r>
        <w:rPr>
          <w:rFonts w:asciiTheme="minorEastAsia" w:hAnsiTheme="minorEastAsia" w:cstheme="minorEastAsia" w:hint="eastAsia"/>
          <w:color w:val="373737"/>
          <w:sz w:val="28"/>
          <w:szCs w:val="28"/>
          <w:shd w:val="clear" w:color="auto" w:fill="FFFFFF"/>
        </w:rPr>
        <w:t>万元，支出决算为</w:t>
      </w:r>
      <w:r w:rsidR="006E5B73">
        <w:rPr>
          <w:rStyle w:val="a4"/>
          <w:rFonts w:asciiTheme="minorEastAsia" w:hAnsiTheme="minorEastAsia" w:cstheme="minorEastAsia"/>
          <w:color w:val="373737"/>
          <w:sz w:val="28"/>
          <w:szCs w:val="28"/>
          <w:shd w:val="clear" w:color="auto" w:fill="FFFFFF"/>
        </w:rPr>
        <w:t>4.53</w:t>
      </w:r>
      <w:r>
        <w:rPr>
          <w:rFonts w:asciiTheme="minorEastAsia" w:hAnsiTheme="minorEastAsia" w:cstheme="minorEastAsia" w:hint="eastAsia"/>
          <w:color w:val="373737"/>
          <w:sz w:val="28"/>
          <w:szCs w:val="28"/>
          <w:shd w:val="clear" w:color="auto" w:fill="FFFFFF"/>
        </w:rPr>
        <w:t>万元，完成年初预算的</w:t>
      </w:r>
      <w:r w:rsidR="006E5B73">
        <w:rPr>
          <w:rFonts w:asciiTheme="minorEastAsia" w:hAnsiTheme="minorEastAsia" w:cstheme="minorEastAsia"/>
          <w:color w:val="373737"/>
          <w:sz w:val="28"/>
          <w:szCs w:val="28"/>
          <w:shd w:val="clear" w:color="auto" w:fill="FFFFFF"/>
        </w:rPr>
        <w:t>121.45</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sidR="00BF7C0E">
        <w:rPr>
          <w:rFonts w:asciiTheme="minorEastAsia" w:hAnsiTheme="minorEastAsia" w:cstheme="minorEastAsia" w:hint="eastAsia"/>
          <w:color w:val="373737"/>
          <w:sz w:val="28"/>
          <w:szCs w:val="28"/>
          <w:shd w:val="clear" w:color="auto" w:fill="FFFFFF"/>
        </w:rPr>
        <w:t>新人员调入、职工调资</w:t>
      </w:r>
      <w:r>
        <w:rPr>
          <w:rFonts w:asciiTheme="minorEastAsia" w:hAnsiTheme="minorEastAsia" w:cstheme="minorEastAsia" w:hint="eastAsia"/>
          <w:color w:val="373737"/>
          <w:sz w:val="28"/>
          <w:szCs w:val="28"/>
          <w:shd w:val="clear" w:color="auto" w:fill="FFFFFF"/>
        </w:rPr>
        <w:t>。</w:t>
      </w:r>
    </w:p>
    <w:p w14:paraId="2FC5CD11" w14:textId="26055414" w:rsidR="00490AE4" w:rsidRDefault="0036744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2. </w:t>
      </w:r>
      <w:r>
        <w:rPr>
          <w:rStyle w:val="a4"/>
          <w:rFonts w:asciiTheme="minorEastAsia" w:hAnsiTheme="minorEastAsia" w:cstheme="minorEastAsia" w:hint="eastAsia"/>
          <w:color w:val="373737"/>
          <w:sz w:val="28"/>
          <w:szCs w:val="28"/>
          <w:shd w:val="clear" w:color="auto" w:fill="FFFFFF"/>
        </w:rPr>
        <w:t>农</w:t>
      </w:r>
      <w:r>
        <w:rPr>
          <w:rStyle w:val="a4"/>
          <w:rFonts w:asciiTheme="minorEastAsia" w:hAnsiTheme="minorEastAsia" w:cstheme="minorEastAsia" w:hint="eastAsia"/>
          <w:color w:val="373737"/>
          <w:sz w:val="28"/>
          <w:szCs w:val="28"/>
          <w:shd w:val="clear" w:color="auto" w:fill="FFFFFF"/>
        </w:rPr>
        <w:t>林水（类）农业（款）行政运行（项）。</w:t>
      </w:r>
    </w:p>
    <w:p w14:paraId="5258E47C" w14:textId="447C982F" w:rsidR="00490AE4" w:rsidRDefault="0036744C">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6E5B73">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万元，支出决算为</w:t>
      </w:r>
      <w:r w:rsidR="006E5B73">
        <w:rPr>
          <w:rStyle w:val="a4"/>
          <w:rFonts w:asciiTheme="minorEastAsia" w:hAnsiTheme="minorEastAsia" w:cstheme="minorEastAsia"/>
          <w:color w:val="373737"/>
          <w:sz w:val="28"/>
          <w:szCs w:val="28"/>
          <w:shd w:val="clear" w:color="auto" w:fill="FFFFFF"/>
        </w:rPr>
        <w:t>0.34</w:t>
      </w:r>
      <w:r>
        <w:rPr>
          <w:rFonts w:asciiTheme="minorEastAsia" w:hAnsiTheme="minorEastAsia" w:cstheme="minorEastAsia" w:hint="eastAsia"/>
          <w:color w:val="373737"/>
          <w:sz w:val="28"/>
          <w:szCs w:val="28"/>
          <w:shd w:val="clear" w:color="auto" w:fill="FFFFFF"/>
        </w:rPr>
        <w:t>万元，完成年初预算的</w:t>
      </w:r>
      <w:r w:rsidR="006E5B73">
        <w:rPr>
          <w:rFonts w:asciiTheme="minorEastAsia" w:hAnsiTheme="minorEastAsia" w:cstheme="minorEastAsia" w:hint="eastAsia"/>
          <w:color w:val="373737"/>
          <w:sz w:val="28"/>
          <w:szCs w:val="28"/>
          <w:shd w:val="clear" w:color="auto" w:fill="FFFFFF"/>
        </w:rPr>
        <w:t>1</w:t>
      </w:r>
      <w:r w:rsidR="006E5B73">
        <w:rPr>
          <w:rStyle w:val="a4"/>
          <w:rFonts w:asciiTheme="minorEastAsia" w:hAnsiTheme="minorEastAsia" w:cstheme="minorEastAsia"/>
          <w:color w:val="373737"/>
          <w:sz w:val="28"/>
          <w:szCs w:val="28"/>
          <w:shd w:val="clear" w:color="auto" w:fill="FFFFFF"/>
        </w:rPr>
        <w:t>34</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sidR="006E5B73">
        <w:rPr>
          <w:rFonts w:asciiTheme="minorEastAsia" w:hAnsiTheme="minorEastAsia" w:cstheme="minorEastAsia" w:hint="eastAsia"/>
          <w:color w:val="373737"/>
          <w:sz w:val="28"/>
          <w:szCs w:val="28"/>
          <w:shd w:val="clear" w:color="auto" w:fill="FFFFFF"/>
        </w:rPr>
        <w:t>新人员调入、职工调资</w:t>
      </w:r>
      <w:r>
        <w:rPr>
          <w:rFonts w:asciiTheme="minorEastAsia" w:hAnsiTheme="minorEastAsia" w:cstheme="minorEastAsia" w:hint="eastAsia"/>
          <w:color w:val="373737"/>
          <w:sz w:val="28"/>
          <w:szCs w:val="28"/>
          <w:shd w:val="clear" w:color="auto" w:fill="FFFFFF"/>
        </w:rPr>
        <w:t>。</w:t>
      </w:r>
    </w:p>
    <w:p w14:paraId="374244AF" w14:textId="150E9F17" w:rsidR="00490AE4" w:rsidRDefault="006E5B73">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color w:val="373737"/>
          <w:sz w:val="28"/>
          <w:szCs w:val="28"/>
          <w:shd w:val="clear" w:color="auto" w:fill="FFFFFF"/>
        </w:rPr>
        <w:t>3</w:t>
      </w:r>
      <w:r w:rsidR="0036744C">
        <w:rPr>
          <w:rStyle w:val="a4"/>
          <w:rFonts w:asciiTheme="minorEastAsia" w:hAnsiTheme="minorEastAsia" w:cstheme="minorEastAsia" w:hint="eastAsia"/>
          <w:color w:val="373737"/>
          <w:sz w:val="28"/>
          <w:szCs w:val="28"/>
          <w:shd w:val="clear" w:color="auto" w:fill="FFFFFF"/>
        </w:rPr>
        <w:t>. </w:t>
      </w:r>
      <w:r w:rsidR="0036744C">
        <w:rPr>
          <w:rStyle w:val="a4"/>
          <w:rFonts w:asciiTheme="minorEastAsia" w:hAnsiTheme="minorEastAsia" w:cstheme="minorEastAsia" w:hint="eastAsia"/>
          <w:color w:val="373737"/>
          <w:sz w:val="28"/>
          <w:szCs w:val="28"/>
          <w:shd w:val="clear" w:color="auto" w:fill="FFFFFF"/>
        </w:rPr>
        <w:t>住房保障（类）住房改革支出（款）住房公积金（项）。</w:t>
      </w:r>
    </w:p>
    <w:p w14:paraId="0451CD09" w14:textId="285D67A4" w:rsidR="00490AE4" w:rsidRDefault="0036744C">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6E5B73">
        <w:rPr>
          <w:rFonts w:asciiTheme="minorEastAsia" w:hAnsiTheme="minorEastAsia" w:cstheme="minorEastAsia"/>
          <w:color w:val="373737"/>
          <w:sz w:val="28"/>
          <w:szCs w:val="28"/>
          <w:shd w:val="clear" w:color="auto" w:fill="FFFFFF"/>
        </w:rPr>
        <w:t>1.39</w:t>
      </w:r>
      <w:r>
        <w:rPr>
          <w:rFonts w:asciiTheme="minorEastAsia" w:hAnsiTheme="minorEastAsia" w:cstheme="minorEastAsia" w:hint="eastAsia"/>
          <w:color w:val="373737"/>
          <w:sz w:val="28"/>
          <w:szCs w:val="28"/>
          <w:shd w:val="clear" w:color="auto" w:fill="FFFFFF"/>
        </w:rPr>
        <w:t>万元，支出决算为</w:t>
      </w:r>
      <w:r w:rsidR="006E5B73">
        <w:rPr>
          <w:rFonts w:asciiTheme="minorEastAsia" w:hAnsiTheme="minorEastAsia" w:cstheme="minorEastAsia"/>
          <w:color w:val="373737"/>
          <w:sz w:val="28"/>
          <w:szCs w:val="28"/>
          <w:shd w:val="clear" w:color="auto" w:fill="FFFFFF"/>
        </w:rPr>
        <w:t>2.07</w:t>
      </w:r>
      <w:r>
        <w:rPr>
          <w:rFonts w:asciiTheme="minorEastAsia" w:hAnsiTheme="minorEastAsia" w:cstheme="minorEastAsia" w:hint="eastAsia"/>
          <w:color w:val="373737"/>
          <w:sz w:val="28"/>
          <w:szCs w:val="28"/>
          <w:shd w:val="clear" w:color="auto" w:fill="FFFFFF"/>
        </w:rPr>
        <w:t>万元，完成年初预算的</w:t>
      </w:r>
      <w:r w:rsidR="006E5B73">
        <w:rPr>
          <w:rFonts w:asciiTheme="minorEastAsia" w:hAnsiTheme="minorEastAsia" w:cstheme="minorEastAsia"/>
          <w:color w:val="373737"/>
          <w:sz w:val="28"/>
          <w:szCs w:val="28"/>
          <w:shd w:val="clear" w:color="auto" w:fill="FFFFFF"/>
        </w:rPr>
        <w:t>148.92</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年在职职工增长了工资，使住房公积金的缴交比例增加了。</w:t>
      </w:r>
    </w:p>
    <w:p w14:paraId="42FA66E6" w14:textId="77777777" w:rsidR="00490AE4" w:rsidRDefault="0036744C">
      <w:pPr>
        <w:pStyle w:val="a3"/>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六、</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年度一般公共预算财政拨款基本支出决算情况说明。</w:t>
      </w:r>
    </w:p>
    <w:p w14:paraId="1B4A6FE1" w14:textId="0460F1B6" w:rsidR="00490AE4" w:rsidRDefault="0036744C">
      <w:pPr>
        <w:pStyle w:val="a3"/>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年度财政拨款基本支出</w:t>
      </w:r>
      <w:r w:rsidR="008C0971">
        <w:rPr>
          <w:rStyle w:val="a4"/>
          <w:rFonts w:asciiTheme="minorEastAsia" w:hAnsiTheme="minorEastAsia" w:cstheme="minorEastAsia"/>
          <w:color w:val="373737"/>
          <w:sz w:val="28"/>
          <w:szCs w:val="28"/>
          <w:shd w:val="clear" w:color="auto" w:fill="FFFFFF"/>
        </w:rPr>
        <w:t>51.57</w:t>
      </w:r>
      <w:r>
        <w:rPr>
          <w:rFonts w:asciiTheme="minorEastAsia" w:hAnsiTheme="minorEastAsia" w:cstheme="minorEastAsia" w:hint="eastAsia"/>
          <w:color w:val="373737"/>
          <w:sz w:val="28"/>
          <w:szCs w:val="28"/>
          <w:shd w:val="clear" w:color="auto" w:fill="FFFFFF"/>
        </w:rPr>
        <w:t>万元，其中：人员经费</w:t>
      </w:r>
      <w:r w:rsidR="008C0971">
        <w:rPr>
          <w:rFonts w:asciiTheme="minorEastAsia" w:hAnsiTheme="minorEastAsia" w:cstheme="minorEastAsia"/>
          <w:color w:val="373737"/>
          <w:sz w:val="28"/>
          <w:szCs w:val="28"/>
          <w:shd w:val="clear" w:color="auto" w:fill="FFFFFF"/>
        </w:rPr>
        <w:t>51.57</w:t>
      </w:r>
      <w:r>
        <w:rPr>
          <w:rFonts w:asciiTheme="minorEastAsia" w:hAnsiTheme="minorEastAsia" w:cstheme="minorEastAsia"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万元，主要包括：办公费、印刷费、水费、电费、邮电费、取暖费、物业费、差旅费、维修（护）费、专用材料费、劳务</w:t>
      </w:r>
      <w:r>
        <w:rPr>
          <w:rFonts w:asciiTheme="minorEastAsia" w:hAnsiTheme="minorEastAsia" w:cstheme="minorEastAsia" w:hint="eastAsia"/>
          <w:color w:val="373737"/>
          <w:sz w:val="28"/>
          <w:szCs w:val="28"/>
          <w:shd w:val="clear" w:color="auto" w:fill="FFFFFF"/>
        </w:rPr>
        <w:t>费、工会经费、福利费、其他交通费用、办公设备购置。</w:t>
      </w:r>
    </w:p>
    <w:p w14:paraId="11B2DAEA" w14:textId="77777777" w:rsidR="00490AE4" w:rsidRDefault="0036744C">
      <w:pPr>
        <w:pStyle w:val="a3"/>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七、</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年度一般公共预算财政拨款“三公”经费支出决算情况说明</w:t>
      </w:r>
    </w:p>
    <w:p w14:paraId="15850420" w14:textId="77777777" w:rsidR="00490AE4" w:rsidRDefault="0036744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（一）“三公”经费财政拨款支出决算总体情况说明。</w:t>
      </w:r>
    </w:p>
    <w:p w14:paraId="2AFBED2F" w14:textId="33443270" w:rsidR="00490AE4" w:rsidRDefault="0036744C">
      <w:pPr>
        <w:pStyle w:val="a3"/>
        <w:widowControl/>
        <w:shd w:val="clear" w:color="auto" w:fill="FFFFFF"/>
        <w:spacing w:beforeAutospacing="0" w:after="225" w:afterAutospacing="0"/>
        <w:ind w:leftChars="133" w:left="279" w:firstLineChars="207" w:firstLine="5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年度“三公”经费财政拨款支出预算为</w:t>
      </w:r>
      <w:r w:rsidR="008C0971">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万元，支出决算为</w:t>
      </w:r>
      <w:r w:rsidR="008C0971">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sidR="008C0971">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，其中：因公出国（境）费支出决算为</w:t>
      </w:r>
      <w:r w:rsidR="008C0971">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sidR="008C0971">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；公务用车购置及运行费支出决算为</w:t>
      </w:r>
      <w:r w:rsidR="008C0971">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sidR="008C0971">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；公务接待费支出决算为</w:t>
      </w:r>
      <w:r w:rsidR="008C0971">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万元，完成预算的</w:t>
      </w:r>
      <w:r w:rsidR="008C0971">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14:paraId="1DC6E856" w14:textId="39623579" w:rsidR="00490AE4" w:rsidRDefault="0036744C">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年度“三公”经费财政拨款支出决算数比</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年增</w:t>
      </w:r>
      <w:r>
        <w:rPr>
          <w:rFonts w:asciiTheme="minorEastAsia" w:hAnsiTheme="minorEastAsia" w:cstheme="minorEastAsia" w:hint="eastAsia"/>
          <w:color w:val="373737"/>
          <w:sz w:val="28"/>
          <w:szCs w:val="28"/>
          <w:shd w:val="clear" w:color="auto" w:fill="FFFFFF"/>
        </w:rPr>
        <w:t>减少</w:t>
      </w:r>
      <w:r w:rsidR="008C0971">
        <w:rPr>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sidR="008C0971">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sidR="008C0971">
        <w:rPr>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14:paraId="72CBF0EC" w14:textId="77777777" w:rsidR="00490AE4" w:rsidRDefault="0036744C">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（二）“三公”经费财政拨款支出决算具体情况说明。</w:t>
      </w:r>
    </w:p>
    <w:p w14:paraId="14E68B18" w14:textId="3E04A046" w:rsidR="00490AE4" w:rsidRDefault="0036744C">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年度“三公”经费财政拨款支出决算中，因公出国（境）费支出决算</w:t>
      </w:r>
      <w:r w:rsidR="00E773FE">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E773FE">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sidR="00E773FE">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E773FE">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w:t>
      </w:r>
      <w:r w:rsidR="00E773FE">
        <w:rPr>
          <w:rStyle w:val="a4"/>
          <w:rFonts w:asciiTheme="minorEastAsia" w:hAnsiTheme="minorEastAsia" w:cstheme="minor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万元，占</w:t>
      </w:r>
      <w:r w:rsidR="00E773FE">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14:paraId="6B72C6D9" w14:textId="77777777" w:rsidR="00490AE4" w:rsidRDefault="0036744C">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w:t>
      </w:r>
      <w:r>
        <w:rPr>
          <w:rStyle w:val="a4"/>
          <w:rFonts w:asciiTheme="minorEastAsia" w:hAnsiTheme="minorEastAsia" w:cstheme="minorEastAsia" w:hint="eastAsia"/>
          <w:color w:val="373737"/>
          <w:sz w:val="28"/>
          <w:szCs w:val="28"/>
          <w:shd w:val="clear" w:color="auto" w:fill="FFFFFF"/>
        </w:rPr>
        <w:t>因公出国（境）费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万元。全年安排因公出国</w:t>
      </w:r>
    </w:p>
    <w:p w14:paraId="2D435657" w14:textId="77777777" w:rsidR="00490AE4" w:rsidRDefault="0036744C">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（境）团组</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个，累计</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人次。开支内容包括：出国人员差旅费</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p>
    <w:p w14:paraId="0B54037A" w14:textId="77777777" w:rsidR="00490AE4" w:rsidRDefault="0036744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w:t>
      </w:r>
      <w:r>
        <w:rPr>
          <w:rStyle w:val="a4"/>
          <w:rFonts w:asciiTheme="minorEastAsia" w:hAnsiTheme="minorEastAsia" w:cstheme="minorEastAsia" w:hint="eastAsia"/>
          <w:color w:val="373737"/>
          <w:sz w:val="28"/>
          <w:szCs w:val="28"/>
          <w:shd w:val="clear" w:color="auto" w:fill="FFFFFF"/>
        </w:rPr>
        <w:t>公务用车购置及运行费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w:t>
      </w:r>
      <w:r>
        <w:rPr>
          <w:rStyle w:val="a4"/>
          <w:rFonts w:asciiTheme="minorEastAsia" w:hAnsiTheme="minorEastAsia" w:cstheme="minorEastAsia" w:hint="eastAsia"/>
          <w:color w:val="373737"/>
          <w:sz w:val="28"/>
          <w:szCs w:val="28"/>
          <w:shd w:val="clear" w:color="auto" w:fill="FFFFFF"/>
        </w:rPr>
        <w:t>公务用车购置</w:t>
      </w:r>
      <w:r>
        <w:rPr>
          <w:rFonts w:asciiTheme="minorEastAsia" w:hAnsiTheme="minorEastAsia" w:cstheme="minorEastAsia" w:hint="eastAsia"/>
          <w:color w:val="373737"/>
          <w:sz w:val="28"/>
          <w:szCs w:val="28"/>
          <w:shd w:val="clear" w:color="auto" w:fill="FFFFFF"/>
        </w:rPr>
        <w:t>支出为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公务用车运行</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公务用车保有量</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台。</w:t>
      </w:r>
    </w:p>
    <w:p w14:paraId="311617D1" w14:textId="77777777" w:rsidR="00490AE4" w:rsidRDefault="0036744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w:t>
      </w:r>
      <w:r>
        <w:rPr>
          <w:rStyle w:val="a4"/>
          <w:rFonts w:asciiTheme="minorEastAsia" w:hAnsiTheme="minorEastAsia" w:cstheme="minorEastAsia" w:hint="eastAsia"/>
          <w:color w:val="373737"/>
          <w:sz w:val="28"/>
          <w:szCs w:val="28"/>
          <w:shd w:val="clear" w:color="auto" w:fill="FFFFFF"/>
        </w:rPr>
        <w:t>公务接待费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万元。其中：国内公务接待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万元，国内公务接待批次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个，国内公务接待人次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人；国（境）外公务接待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万元，国（境）外公务接待批次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个，国（境）外公务接待人次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w:t>
      </w:r>
    </w:p>
    <w:p w14:paraId="379C851E" w14:textId="77777777" w:rsidR="00490AE4" w:rsidRDefault="0036744C">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八、其他重要事项的情况说明</w:t>
      </w:r>
    </w:p>
    <w:p w14:paraId="0AABA1B9" w14:textId="77777777" w:rsidR="00490AE4" w:rsidRDefault="0036744C">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（一）机关运行经费支出情况。</w:t>
      </w:r>
    </w:p>
    <w:p w14:paraId="7567F72B" w14:textId="7EA8415B" w:rsidR="00490AE4" w:rsidRDefault="0036744C">
      <w:pPr>
        <w:pStyle w:val="a3"/>
        <w:widowControl/>
        <w:spacing w:before="180" w:beforeAutospacing="0" w:after="360" w:afterAutospacing="0" w:line="450" w:lineRule="atLeast"/>
        <w:ind w:firstLine="848"/>
        <w:rPr>
          <w:rFonts w:asciiTheme="minorEastAsia" w:hAnsiTheme="minorEastAsia" w:cstheme="minorEastAsia"/>
          <w:sz w:val="28"/>
          <w:szCs w:val="28"/>
        </w:rPr>
      </w:pPr>
      <w:r>
        <w:rPr>
          <w:rFonts w:asciiTheme="minorEastAsia" w:hAnsiTheme="minorEastAsia" w:cstheme="minorEastAsia" w:hint="eastAsia"/>
          <w:color w:val="333333"/>
          <w:sz w:val="28"/>
          <w:szCs w:val="28"/>
        </w:rPr>
        <w:t>本部门</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年度机关运行经费支出</w:t>
      </w:r>
      <w:r w:rsidR="005F6CDF">
        <w:rPr>
          <w:rFonts w:asciiTheme="minorEastAsia" w:hAnsiTheme="minorEastAsia" w:cstheme="minorEastAsia"/>
          <w:color w:val="333333"/>
          <w:sz w:val="28"/>
          <w:szCs w:val="28"/>
        </w:rPr>
        <w:t>58.51</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w:t>
      </w:r>
      <w:r>
        <w:rPr>
          <w:rFonts w:asciiTheme="minorEastAsia" w:hAnsiTheme="minorEastAsia" w:cstheme="minorEastAsia" w:hint="eastAsia"/>
          <w:color w:val="333333"/>
          <w:sz w:val="28"/>
          <w:szCs w:val="28"/>
        </w:rPr>
        <w:t>，比</w:t>
      </w:r>
      <w:r>
        <w:rPr>
          <w:rFonts w:asciiTheme="minorEastAsia" w:hAnsiTheme="minorEastAsia" w:cstheme="minorEastAsia" w:hint="eastAsia"/>
          <w:color w:val="333333"/>
          <w:sz w:val="28"/>
          <w:szCs w:val="28"/>
        </w:rPr>
        <w:t>上</w:t>
      </w:r>
      <w:r>
        <w:rPr>
          <w:rFonts w:asciiTheme="minorEastAsia" w:hAnsiTheme="minorEastAsia" w:cstheme="minorEastAsia" w:hint="eastAsia"/>
          <w:color w:val="333333"/>
          <w:sz w:val="28"/>
          <w:szCs w:val="28"/>
        </w:rPr>
        <w:t>年增加</w:t>
      </w:r>
      <w:r w:rsidR="005F6CDF">
        <w:rPr>
          <w:rFonts w:asciiTheme="minorEastAsia" w:hAnsiTheme="minorEastAsia" w:cstheme="minorEastAsia" w:hint="eastAsia"/>
          <w:color w:val="333333"/>
          <w:sz w:val="28"/>
          <w:szCs w:val="28"/>
        </w:rPr>
        <w:t>1</w:t>
      </w:r>
      <w:r w:rsidR="005F6CDF">
        <w:rPr>
          <w:rFonts w:asciiTheme="minorEastAsia" w:hAnsiTheme="minorEastAsia" w:cstheme="minorEastAsia"/>
          <w:color w:val="333333"/>
          <w:sz w:val="28"/>
          <w:szCs w:val="28"/>
        </w:rPr>
        <w:t>8.07</w:t>
      </w:r>
      <w:r>
        <w:rPr>
          <w:rFonts w:asciiTheme="minorEastAsia" w:hAnsiTheme="minorEastAsia" w:cstheme="minorEastAsia" w:hint="eastAsia"/>
          <w:color w:val="333333"/>
          <w:sz w:val="28"/>
          <w:szCs w:val="28"/>
        </w:rPr>
        <w:t>万元，增长</w:t>
      </w:r>
      <w:r w:rsidR="005F6CDF">
        <w:rPr>
          <w:rFonts w:asciiTheme="minorEastAsia" w:hAnsiTheme="minorEastAsia" w:cstheme="minorEastAsia" w:hint="eastAsia"/>
          <w:color w:val="333333"/>
          <w:sz w:val="28"/>
          <w:szCs w:val="28"/>
        </w:rPr>
        <w:t>4</w:t>
      </w:r>
      <w:r w:rsidR="005F6CDF">
        <w:rPr>
          <w:rFonts w:asciiTheme="minorEastAsia" w:hAnsiTheme="minorEastAsia" w:cstheme="minorEastAsia"/>
          <w:color w:val="333333"/>
          <w:sz w:val="28"/>
          <w:szCs w:val="28"/>
        </w:rPr>
        <w:t>5.20</w:t>
      </w:r>
      <w:r>
        <w:rPr>
          <w:rFonts w:asciiTheme="minorEastAsia" w:hAnsiTheme="minorEastAsia" w:cstheme="minorEastAsia" w:hint="eastAsia"/>
          <w:color w:val="333333"/>
          <w:sz w:val="28"/>
          <w:szCs w:val="28"/>
        </w:rPr>
        <w:t>%</w:t>
      </w:r>
      <w:r>
        <w:rPr>
          <w:rFonts w:asciiTheme="minorEastAsia" w:hAnsiTheme="minorEastAsia" w:cstheme="minorEastAsia" w:hint="eastAsia"/>
          <w:color w:val="333333"/>
          <w:sz w:val="28"/>
          <w:szCs w:val="28"/>
        </w:rPr>
        <w:t>。主要原因是：</w:t>
      </w:r>
      <w:r w:rsidR="005F6CDF">
        <w:rPr>
          <w:rFonts w:asciiTheme="minorEastAsia" w:hAnsiTheme="minorEastAsia" w:cstheme="minorEastAsia" w:hint="eastAsia"/>
          <w:color w:val="333333"/>
          <w:sz w:val="28"/>
          <w:szCs w:val="28"/>
        </w:rPr>
        <w:t>新调入人员、职工增资调整</w:t>
      </w:r>
      <w:r>
        <w:rPr>
          <w:rFonts w:asciiTheme="minorEastAsia" w:hAnsiTheme="minorEastAsia" w:cstheme="minorEastAsia" w:hint="eastAsia"/>
          <w:color w:val="333333"/>
          <w:sz w:val="28"/>
          <w:szCs w:val="28"/>
        </w:rPr>
        <w:t>。</w:t>
      </w:r>
    </w:p>
    <w:p w14:paraId="308218F8" w14:textId="77777777" w:rsidR="00490AE4" w:rsidRDefault="0036744C">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（二）政府采购支出情况。</w:t>
      </w:r>
    </w:p>
    <w:p w14:paraId="0A04AEC0" w14:textId="1B9F9030" w:rsidR="00490AE4" w:rsidRDefault="0036744C">
      <w:pPr>
        <w:pStyle w:val="a3"/>
        <w:widowControl/>
        <w:spacing w:before="180" w:beforeAutospacing="0" w:after="360" w:afterAutospacing="0" w:line="450" w:lineRule="atLeast"/>
        <w:ind w:firstLine="800"/>
        <w:rPr>
          <w:rFonts w:asciiTheme="minorEastAsia" w:hAnsiTheme="minorEastAsia" w:cstheme="minorEastAsia"/>
          <w:sz w:val="28"/>
          <w:szCs w:val="28"/>
        </w:rPr>
      </w:pPr>
      <w:r>
        <w:rPr>
          <w:rFonts w:asciiTheme="minorEastAsia" w:hAnsiTheme="minorEastAsia" w:cstheme="minorEastAsia" w:hint="eastAsia"/>
          <w:color w:val="333333"/>
          <w:sz w:val="28"/>
          <w:szCs w:val="28"/>
        </w:rPr>
        <w:t>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年度政府采购支出总额</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万元，其中：政府采购货物支出</w:t>
      </w:r>
      <w:r>
        <w:rPr>
          <w:rFonts w:asciiTheme="minorEastAsia" w:hAnsiTheme="minorEastAsia" w:cstheme="minorEastAsia" w:hint="eastAsia"/>
          <w:color w:val="333333"/>
          <w:sz w:val="28"/>
          <w:szCs w:val="28"/>
        </w:rPr>
        <w:t xml:space="preserve">  </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万元、政府采购工程支出</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万元、政府采购服务支出</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万元。</w:t>
      </w:r>
    </w:p>
    <w:p w14:paraId="70B0A841" w14:textId="77777777" w:rsidR="00490AE4" w:rsidRDefault="0036744C">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（三）国有资产占用情况。</w:t>
      </w:r>
    </w:p>
    <w:p w14:paraId="4433C1C5" w14:textId="3B71C01B" w:rsidR="00490AE4" w:rsidRDefault="0036744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截至</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 xml:space="preserve"> 12 </w:t>
      </w:r>
      <w:r>
        <w:rPr>
          <w:rFonts w:asciiTheme="minorEastAsia" w:hAnsiTheme="minorEastAsia" w:cstheme="minorEastAsia" w:hint="eastAsia"/>
          <w:color w:val="333333"/>
          <w:sz w:val="28"/>
          <w:szCs w:val="28"/>
        </w:rPr>
        <w:t>月</w:t>
      </w:r>
      <w:r>
        <w:rPr>
          <w:rFonts w:asciiTheme="minorEastAsia" w:hAnsiTheme="minorEastAsia" w:cstheme="minorEastAsia" w:hint="eastAsia"/>
          <w:color w:val="333333"/>
          <w:sz w:val="28"/>
          <w:szCs w:val="28"/>
        </w:rPr>
        <w:t xml:space="preserve"> 31 </w:t>
      </w:r>
      <w:r>
        <w:rPr>
          <w:rFonts w:asciiTheme="minorEastAsia" w:hAnsiTheme="minorEastAsia" w:cstheme="minorEastAsia" w:hint="eastAsia"/>
          <w:color w:val="333333"/>
          <w:sz w:val="28"/>
          <w:szCs w:val="28"/>
        </w:rPr>
        <w:t>日，本部门共有车辆</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辆，其中，一般公务用车</w:t>
      </w:r>
      <w:r>
        <w:rPr>
          <w:rFonts w:asciiTheme="minorEastAsia" w:hAnsiTheme="minorEastAsia" w:cstheme="minorEastAsia" w:hint="eastAsia"/>
          <w:color w:val="333333"/>
          <w:sz w:val="28"/>
          <w:szCs w:val="28"/>
        </w:rPr>
        <w:t xml:space="preserve"> 0 </w:t>
      </w:r>
      <w:r>
        <w:rPr>
          <w:rFonts w:asciiTheme="minorEastAsia" w:hAnsiTheme="minorEastAsia" w:cstheme="minorEastAsia" w:hint="eastAsia"/>
          <w:color w:val="333333"/>
          <w:sz w:val="28"/>
          <w:szCs w:val="28"/>
        </w:rPr>
        <w:t>辆、一般执法执勤用</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辆、特种专业技术用车</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辆、其他用车</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辆，其他用车主要是办案用车；单位价值</w:t>
      </w:r>
      <w:r>
        <w:rPr>
          <w:rFonts w:asciiTheme="minorEastAsia" w:hAnsiTheme="minorEastAsia" w:cstheme="minorEastAsia" w:hint="eastAsia"/>
          <w:color w:val="333333"/>
          <w:sz w:val="28"/>
          <w:szCs w:val="28"/>
        </w:rPr>
        <w:t xml:space="preserve"> 50 </w:t>
      </w:r>
      <w:r>
        <w:rPr>
          <w:rFonts w:asciiTheme="minorEastAsia" w:hAnsiTheme="minorEastAsia" w:cstheme="minorEastAsia" w:hint="eastAsia"/>
          <w:color w:val="333333"/>
          <w:sz w:val="28"/>
          <w:szCs w:val="28"/>
        </w:rPr>
        <w:t>万万元以上通用设备</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台（套），单价</w:t>
      </w:r>
      <w:r>
        <w:rPr>
          <w:rFonts w:asciiTheme="minorEastAsia" w:hAnsiTheme="minorEastAsia" w:cstheme="minorEastAsia" w:hint="eastAsia"/>
          <w:color w:val="333333"/>
          <w:sz w:val="28"/>
          <w:szCs w:val="28"/>
        </w:rPr>
        <w:t xml:space="preserve">100 </w:t>
      </w:r>
      <w:r>
        <w:rPr>
          <w:rFonts w:asciiTheme="minorEastAsia" w:hAnsiTheme="minorEastAsia" w:cstheme="minorEastAsia" w:hint="eastAsia"/>
          <w:color w:val="333333"/>
          <w:sz w:val="28"/>
          <w:szCs w:val="28"/>
        </w:rPr>
        <w:t>万万元以上专用设备</w:t>
      </w:r>
      <w:r w:rsidR="005F6CDF">
        <w:rPr>
          <w:rFonts w:asciiTheme="minorEastAsia" w:hAnsiTheme="minorEastAsia" w:cstheme="minorEastAsia"/>
          <w:color w:val="333333"/>
          <w:sz w:val="28"/>
          <w:szCs w:val="28"/>
        </w:rPr>
        <w:t>0</w:t>
      </w:r>
      <w:r>
        <w:rPr>
          <w:rFonts w:asciiTheme="minorEastAsia" w:hAnsiTheme="minorEastAsia" w:cstheme="minorEastAsia" w:hint="eastAsia"/>
          <w:color w:val="333333"/>
          <w:sz w:val="28"/>
          <w:szCs w:val="28"/>
        </w:rPr>
        <w:t>台（套）。</w:t>
      </w:r>
    </w:p>
    <w:p w14:paraId="109D7BA9" w14:textId="77777777" w:rsidR="00490AE4" w:rsidRDefault="0036744C">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（四）</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年度预算绩效情况说明</w:t>
      </w:r>
    </w:p>
    <w:p w14:paraId="049DB4C0" w14:textId="1C936948" w:rsidR="00490AE4" w:rsidRDefault="0036744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根据财政预算管理要求和年初设定的绩效目标，我单位组织对</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年度项目支出全面开展绩效自评。</w:t>
      </w:r>
    </w:p>
    <w:p w14:paraId="312BDFA0" w14:textId="77777777" w:rsidR="00490AE4" w:rsidRDefault="0036744C">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14:paraId="7B2EC79A" w14:textId="77777777" w:rsidR="00490AE4" w:rsidRDefault="0036744C">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三</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名词解释</w:t>
      </w:r>
    </w:p>
    <w:p w14:paraId="4CAC4DEA" w14:textId="77777777" w:rsidR="00490AE4" w:rsidRDefault="0036744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一、财政拨款收入</w:t>
      </w:r>
      <w:r>
        <w:rPr>
          <w:rFonts w:asciiTheme="minorEastAsia" w:hAnsiTheme="minorEastAsia" w:cstheme="minorEastAsia" w:hint="eastAsia"/>
          <w:color w:val="333333"/>
          <w:sz w:val="28"/>
          <w:szCs w:val="28"/>
        </w:rPr>
        <w:t>：指</w:t>
      </w:r>
      <w:r>
        <w:rPr>
          <w:rFonts w:asciiTheme="minorEastAsia" w:hAnsiTheme="minorEastAsia" w:cstheme="minorEastAsia" w:hint="eastAsia"/>
          <w:color w:val="333333"/>
          <w:sz w:val="28"/>
          <w:szCs w:val="28"/>
        </w:rPr>
        <w:t>县级</w:t>
      </w:r>
      <w:r>
        <w:rPr>
          <w:rFonts w:asciiTheme="minorEastAsia" w:hAnsiTheme="minorEastAsia" w:cstheme="minorEastAsia" w:hint="eastAsia"/>
          <w:color w:val="333333"/>
          <w:sz w:val="28"/>
          <w:szCs w:val="28"/>
        </w:rPr>
        <w:t>财政当年拨付的资金。</w:t>
      </w:r>
    </w:p>
    <w:p w14:paraId="0935E44D" w14:textId="77777777" w:rsidR="00490AE4" w:rsidRDefault="0036744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二、事业收入</w:t>
      </w:r>
      <w:r>
        <w:rPr>
          <w:rFonts w:asciiTheme="minorEastAsia" w:hAnsiTheme="minorEastAsia" w:cstheme="minorEastAsia" w:hint="eastAsia"/>
          <w:color w:val="333333"/>
          <w:sz w:val="28"/>
          <w:szCs w:val="28"/>
        </w:rPr>
        <w:t>：指事业单位开展专业业务活动及辅助活动所取得的收入。</w:t>
      </w:r>
    </w:p>
    <w:p w14:paraId="73840CBA" w14:textId="77777777" w:rsidR="00490AE4" w:rsidRDefault="0036744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三、经营收入</w:t>
      </w:r>
      <w:r>
        <w:rPr>
          <w:rFonts w:asciiTheme="minorEastAsia" w:hAnsiTheme="minorEastAsia" w:cstheme="minorEastAsia" w:hint="eastAsia"/>
          <w:color w:val="333333"/>
          <w:sz w:val="28"/>
          <w:szCs w:val="28"/>
        </w:rPr>
        <w:t>：指事业单位在专业业务活动及其辅助活动之外开展非独立核算经营活动取得的收入。</w:t>
      </w:r>
    </w:p>
    <w:p w14:paraId="2BE92299" w14:textId="77777777" w:rsidR="00490AE4" w:rsidRDefault="0036744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四、其他收入</w:t>
      </w:r>
      <w:r>
        <w:rPr>
          <w:rFonts w:asciiTheme="minorEastAsia" w:hAnsiTheme="minorEastAsia" w:cstheme="minorEastAsia" w:hint="eastAsia"/>
          <w:color w:val="333333"/>
          <w:sz w:val="28"/>
          <w:szCs w:val="28"/>
        </w:rPr>
        <w:t>：指除上述“财政拨款收入”、“事业收入”、“经营收入”等以外的收入。</w:t>
      </w:r>
    </w:p>
    <w:p w14:paraId="29E11822" w14:textId="77777777" w:rsidR="00490AE4" w:rsidRDefault="0036744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五、用事业基金弥补收支差额</w:t>
      </w:r>
      <w:r>
        <w:rPr>
          <w:rFonts w:asciiTheme="minorEastAsia" w:hAnsiTheme="minorEastAsia" w:cstheme="minorEastAsia"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3B678DF1" w14:textId="77777777" w:rsidR="00490AE4" w:rsidRDefault="0036744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六、年初结转和结余</w:t>
      </w:r>
      <w:r>
        <w:rPr>
          <w:rFonts w:asciiTheme="minorEastAsia" w:hAnsiTheme="minorEastAsia" w:cstheme="minorEastAsia" w:hint="eastAsia"/>
          <w:color w:val="333333"/>
          <w:sz w:val="28"/>
          <w:szCs w:val="28"/>
        </w:rPr>
        <w:t>：指以前年度尚未完成、结转到本年按有关规定继续使用的资金。</w:t>
      </w:r>
    </w:p>
    <w:p w14:paraId="0EBD3C3B" w14:textId="77777777" w:rsidR="00490AE4" w:rsidRDefault="0036744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七、结余分配</w:t>
      </w:r>
      <w:r>
        <w:rPr>
          <w:rFonts w:asciiTheme="minorEastAsia" w:hAnsiTheme="minorEastAsia" w:cstheme="minorEastAsia" w:hint="eastAsia"/>
          <w:color w:val="333333"/>
          <w:sz w:val="28"/>
          <w:szCs w:val="28"/>
        </w:rPr>
        <w:t>：指事业单位按规定提取的职工福利基金、事业基金和缴纳的所得税，以及建设单位按规定应交回的基本建设竣工项目结余资金。</w:t>
      </w:r>
    </w:p>
    <w:p w14:paraId="0CBC6992" w14:textId="77777777" w:rsidR="00490AE4" w:rsidRDefault="0036744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八、年末结转和结余</w:t>
      </w:r>
      <w:r>
        <w:rPr>
          <w:rFonts w:asciiTheme="minorEastAsia" w:hAnsiTheme="minorEastAsia" w:cstheme="minorEastAsia" w:hint="eastAsia"/>
          <w:color w:val="333333"/>
          <w:sz w:val="28"/>
          <w:szCs w:val="28"/>
        </w:rPr>
        <w:t>：指本年度或以前年度预算安排、因客观条件发生变化无法按原</w:t>
      </w:r>
      <w:r>
        <w:rPr>
          <w:rFonts w:asciiTheme="minorEastAsia" w:hAnsiTheme="minorEastAsia" w:cstheme="minorEastAsia" w:hint="eastAsia"/>
          <w:color w:val="333333"/>
          <w:sz w:val="28"/>
          <w:szCs w:val="28"/>
        </w:rPr>
        <w:t>计划实施，需延迟到以后年度按有关规定继续使用的资金。</w:t>
      </w:r>
    </w:p>
    <w:p w14:paraId="332ABA1E" w14:textId="77777777" w:rsidR="00490AE4" w:rsidRDefault="0036744C">
      <w:pPr>
        <w:pStyle w:val="a3"/>
        <w:widowControl/>
        <w:spacing w:before="180" w:beforeAutospacing="0" w:after="360" w:afterAutospacing="0" w:line="450" w:lineRule="atLeast"/>
        <w:ind w:firstLine="899"/>
        <w:rPr>
          <w:rFonts w:asciiTheme="minorEastAsia" w:hAnsiTheme="minorEastAsia" w:cstheme="minorEastAsia"/>
          <w:sz w:val="28"/>
          <w:szCs w:val="28"/>
        </w:rPr>
      </w:pPr>
      <w:r>
        <w:rPr>
          <w:rFonts w:asciiTheme="minorEastAsia" w:hAnsiTheme="minorEastAsia" w:cstheme="minorEastAsia" w:hint="eastAsia"/>
          <w:b/>
          <w:color w:val="333333"/>
          <w:sz w:val="28"/>
          <w:szCs w:val="28"/>
        </w:rPr>
        <w:t>九、基本支出</w:t>
      </w:r>
      <w:r>
        <w:rPr>
          <w:rFonts w:asciiTheme="minorEastAsia" w:hAnsiTheme="minorEastAsia" w:cstheme="minorEastAsia" w:hint="eastAsia"/>
          <w:color w:val="333333"/>
          <w:sz w:val="28"/>
          <w:szCs w:val="28"/>
        </w:rPr>
        <w:t>：指为保障机构正常运转、完成日常工作任务而发生的人员支出和公用支出。</w:t>
      </w:r>
    </w:p>
    <w:p w14:paraId="0932CD98" w14:textId="77777777" w:rsidR="00490AE4" w:rsidRDefault="0036744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十、项目支出</w:t>
      </w:r>
      <w:r>
        <w:rPr>
          <w:rFonts w:asciiTheme="minorEastAsia" w:hAnsiTheme="minorEastAsia" w:cstheme="minorEastAsia" w:hint="eastAsia"/>
          <w:color w:val="333333"/>
          <w:sz w:val="28"/>
          <w:szCs w:val="28"/>
        </w:rPr>
        <w:t>：指在基本支出之外为完成特定行政任务和事业发展目标所发生的支出。</w:t>
      </w:r>
    </w:p>
    <w:p w14:paraId="7D05F8A3" w14:textId="77777777" w:rsidR="00490AE4" w:rsidRDefault="0036744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十一、经营支出</w:t>
      </w:r>
      <w:r>
        <w:rPr>
          <w:rFonts w:asciiTheme="minorEastAsia" w:hAnsiTheme="minorEastAsia" w:cstheme="minorEastAsia" w:hint="eastAsia"/>
          <w:color w:val="333333"/>
          <w:sz w:val="28"/>
          <w:szCs w:val="28"/>
        </w:rPr>
        <w:t>：指事业单位在专业业务活动及其辅助活动之外开展非独立核算经营活动发生的支出。</w:t>
      </w:r>
    </w:p>
    <w:p w14:paraId="69207CCC" w14:textId="77777777" w:rsidR="00490AE4" w:rsidRDefault="0036744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十二、“三公”经费</w:t>
      </w:r>
      <w:r>
        <w:rPr>
          <w:rFonts w:asciiTheme="minorEastAsia" w:hAnsiTheme="minorEastAsia" w:cstheme="minorEastAsia" w:hint="eastAsia"/>
          <w:color w:val="333333"/>
          <w:sz w:val="28"/>
          <w:szCs w:val="28"/>
        </w:rPr>
        <w:t>：纳入</w:t>
      </w:r>
      <w:r>
        <w:rPr>
          <w:rFonts w:asciiTheme="minorEastAsia" w:hAnsiTheme="minorEastAsia" w:cstheme="minorEastAsia" w:hint="eastAsia"/>
          <w:color w:val="333333"/>
          <w:sz w:val="28"/>
          <w:szCs w:val="28"/>
        </w:rPr>
        <w:t>县</w:t>
      </w:r>
      <w:r>
        <w:rPr>
          <w:rFonts w:asciiTheme="minorEastAsia" w:hAnsiTheme="minorEastAsia" w:cstheme="minorEastAsia" w:hint="eastAsia"/>
          <w:color w:val="333333"/>
          <w:sz w:val="28"/>
          <w:szCs w:val="28"/>
        </w:rPr>
        <w:t>级财政预决算管理的“三公”经费，是部门用财政拨款安排的因公出国（境）费、公务用车购置及运行费和公务接待费。其中，因公出国（境）</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单位公务出国（境）的国际旅费、国外城市间交通费、</w:t>
      </w:r>
      <w:r>
        <w:rPr>
          <w:rFonts w:asciiTheme="minorEastAsia" w:hAnsiTheme="minorEastAsia" w:cstheme="minorEastAsia" w:hint="eastAsia"/>
          <w:color w:val="333333"/>
          <w:sz w:val="28"/>
          <w:szCs w:val="28"/>
        </w:rPr>
        <w:t>住宿费、伙食费、培训费、公杂费等支出；公务用车购置及运行</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单位公务用车车辆购置支出（</w:t>
      </w:r>
      <w:proofErr w:type="gramStart"/>
      <w:r>
        <w:rPr>
          <w:rFonts w:asciiTheme="minorEastAsia" w:hAnsiTheme="minorEastAsia" w:cstheme="minorEastAsia" w:hint="eastAsia"/>
          <w:color w:val="333333"/>
          <w:sz w:val="28"/>
          <w:szCs w:val="28"/>
        </w:rPr>
        <w:t>含车辆</w:t>
      </w:r>
      <w:proofErr w:type="gramEnd"/>
      <w:r>
        <w:rPr>
          <w:rFonts w:asciiTheme="minorEastAsia" w:hAnsiTheme="minorEastAsia" w:cstheme="minorEastAsia" w:hint="eastAsia"/>
          <w:color w:val="333333"/>
          <w:sz w:val="28"/>
          <w:szCs w:val="28"/>
        </w:rPr>
        <w:t>购置税）及租用费、燃料费、维修费、过路过桥费、保险费、安全奖励费用等支出；公务接待</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单位按规定开支的各类公务接待（含外宾接待）支出。</w:t>
      </w:r>
    </w:p>
    <w:p w14:paraId="1E609A6B" w14:textId="77777777" w:rsidR="00490AE4" w:rsidRDefault="0036744C">
      <w:pPr>
        <w:pStyle w:val="a3"/>
        <w:widowControl/>
        <w:spacing w:before="180" w:beforeAutospacing="0" w:after="360" w:afterAutospacing="0" w:line="450" w:lineRule="atLeast"/>
        <w:ind w:firstLine="729"/>
        <w:rPr>
          <w:rFonts w:asciiTheme="minorEastAsia" w:hAnsiTheme="minorEastAsia" w:cstheme="minorEastAsia"/>
          <w:sz w:val="28"/>
          <w:szCs w:val="28"/>
        </w:rPr>
      </w:pPr>
      <w:r>
        <w:rPr>
          <w:rFonts w:asciiTheme="minorEastAsia" w:hAnsiTheme="minorEastAsia" w:cstheme="minorEastAsia" w:hint="eastAsia"/>
          <w:b/>
          <w:color w:val="333333"/>
          <w:sz w:val="28"/>
          <w:szCs w:val="28"/>
        </w:rPr>
        <w:t>十三、机关运行经费</w:t>
      </w:r>
      <w:r>
        <w:rPr>
          <w:rFonts w:asciiTheme="minorEastAsia" w:hAnsiTheme="minorEastAsia" w:cstheme="minorEastAsia"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B10BB75" w14:textId="77777777" w:rsidR="00490AE4" w:rsidRDefault="00490AE4"/>
    <w:sectPr w:rsidR="00490A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DE7389C"/>
    <w:rsid w:val="001C0830"/>
    <w:rsid w:val="00297097"/>
    <w:rsid w:val="0036744C"/>
    <w:rsid w:val="00490AE4"/>
    <w:rsid w:val="005F6CDF"/>
    <w:rsid w:val="006A43B0"/>
    <w:rsid w:val="006E5B73"/>
    <w:rsid w:val="008C0971"/>
    <w:rsid w:val="00927C6C"/>
    <w:rsid w:val="00B172AD"/>
    <w:rsid w:val="00BB026D"/>
    <w:rsid w:val="00BF7C0E"/>
    <w:rsid w:val="00C717A8"/>
    <w:rsid w:val="00E773FE"/>
    <w:rsid w:val="00EA488F"/>
    <w:rsid w:val="01340F75"/>
    <w:rsid w:val="03FE7F0E"/>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2E88B1"/>
  <w15:docId w15:val="{7CE40888-5545-49AD-8F54-6FC1F90B5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FollowedHyperlink"/>
    <w:basedOn w:val="a0"/>
    <w:qFormat/>
    <w:rPr>
      <w:color w:val="333333"/>
      <w:sz w:val="18"/>
      <w:szCs w:val="18"/>
      <w:u w:val="none"/>
    </w:rPr>
  </w:style>
  <w:style w:type="character" w:styleId="a6">
    <w:name w:val="Emphasis"/>
    <w:basedOn w:val="a0"/>
    <w:qFormat/>
    <w:rPr>
      <w:i/>
    </w:rPr>
  </w:style>
  <w:style w:type="character" w:styleId="a7">
    <w:name w:val="Hyperlink"/>
    <w:basedOn w:val="a0"/>
    <w:qFormat/>
    <w:rPr>
      <w:color w:val="333333"/>
      <w:sz w:val="18"/>
      <w:szCs w:val="18"/>
      <w:u w:val="none"/>
    </w:rPr>
  </w:style>
  <w:style w:type="character" w:customStyle="1" w:styleId="laiy">
    <w:name w:val="laiy"/>
    <w:basedOn w:val="a0"/>
    <w:qFormat/>
  </w:style>
  <w:style w:type="character" w:customStyle="1" w:styleId="zuoz">
    <w:name w:val="zuoz"/>
    <w:basedOn w:val="a0"/>
    <w:qFormat/>
  </w:style>
  <w:style w:type="character" w:customStyle="1" w:styleId="update">
    <w:name w:val="update"/>
    <w:basedOn w:val="a0"/>
    <w:qFormat/>
  </w:style>
  <w:style w:type="character" w:customStyle="1" w:styleId="hot1">
    <w:name w:val="hot1"/>
    <w:basedOn w:val="a0"/>
    <w:qFormat/>
  </w:style>
  <w:style w:type="character" w:customStyle="1" w:styleId="td12">
    <w:name w:val="td12"/>
    <w:basedOn w:val="a0"/>
    <w:qFormat/>
    <w:rPr>
      <w:rFonts w:ascii="Arial" w:hAnsi="Arial" w:cs="Arial"/>
      <w:color w:val="FFFFFF"/>
      <w:sz w:val="16"/>
      <w:szCs w:val="16"/>
    </w:rPr>
  </w:style>
  <w:style w:type="character" w:customStyle="1" w:styleId="td22">
    <w:name w:val="td22"/>
    <w:basedOn w:val="a0"/>
    <w:qFormat/>
  </w:style>
  <w:style w:type="character" w:customStyle="1" w:styleId="td32">
    <w:name w:val="td32"/>
    <w:basedOn w:val="a0"/>
  </w:style>
  <w:style w:type="character" w:customStyle="1" w:styleId="home">
    <w:name w:val="hom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645940">
      <w:bodyDiv w:val="1"/>
      <w:marLeft w:val="0"/>
      <w:marRight w:val="0"/>
      <w:marTop w:val="0"/>
      <w:marBottom w:val="0"/>
      <w:divBdr>
        <w:top w:val="none" w:sz="0" w:space="0" w:color="auto"/>
        <w:left w:val="none" w:sz="0" w:space="0" w:color="auto"/>
        <w:bottom w:val="none" w:sz="0" w:space="0" w:color="auto"/>
        <w:right w:val="none" w:sz="0" w:space="0" w:color="auto"/>
      </w:divBdr>
    </w:div>
    <w:div w:id="934750475">
      <w:bodyDiv w:val="1"/>
      <w:marLeft w:val="0"/>
      <w:marRight w:val="0"/>
      <w:marTop w:val="0"/>
      <w:marBottom w:val="0"/>
      <w:divBdr>
        <w:top w:val="none" w:sz="0" w:space="0" w:color="auto"/>
        <w:left w:val="none" w:sz="0" w:space="0" w:color="auto"/>
        <w:bottom w:val="none" w:sz="0" w:space="0" w:color="auto"/>
        <w:right w:val="none" w:sz="0" w:space="0" w:color="auto"/>
      </w:divBdr>
    </w:div>
    <w:div w:id="1013263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560</Words>
  <Characters>3194</Characters>
  <Application>Microsoft Office Word</Application>
  <DocSecurity>0</DocSecurity>
  <Lines>26</Lines>
  <Paragraphs>7</Paragraphs>
  <ScaleCrop>false</ScaleCrop>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a963258a@outlook.com</cp:lastModifiedBy>
  <cp:revision>10</cp:revision>
  <dcterms:created xsi:type="dcterms:W3CDTF">2017-10-20T06:21:00Z</dcterms:created>
  <dcterms:modified xsi:type="dcterms:W3CDTF">2020-10-16T03:17:00Z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