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spacing w:before="180" w:beforeAutospacing="0" w:after="360" w:afterAutospacing="0" w:line="450" w:lineRule="atLeast"/>
        <w:ind w:left="890" w:leftChars="123" w:right="0" w:hanging="632" w:hangingChars="300"/>
        <w:jc w:val="left"/>
        <w:rPr>
          <w:rFonts w:hint="eastAsia" w:ascii="仿宋" w:hAnsi="仿宋" w:eastAsia="仿宋" w:cs="仿宋"/>
          <w:b/>
          <w:bCs w:val="0"/>
          <w:color w:val="333333"/>
          <w:sz w:val="44"/>
          <w:szCs w:val="44"/>
          <w:lang w:val="en-US" w:eastAsia="zh-CN"/>
        </w:rPr>
      </w:pPr>
      <w:r>
        <w:rPr>
          <w:rFonts w:hint="eastAsia" w:ascii="仿宋" w:hAnsi="仿宋" w:eastAsia="仿宋" w:cs="仿宋"/>
          <w:b/>
          <w:color w:val="333333"/>
          <w:sz w:val="21"/>
          <w:szCs w:val="21"/>
          <w:lang w:val="en-US" w:eastAsia="zh-CN"/>
        </w:rPr>
        <w:t xml:space="preserve">              </w:t>
      </w:r>
      <w:r>
        <w:rPr>
          <w:rFonts w:hint="eastAsia" w:ascii="仿宋" w:hAnsi="仿宋" w:eastAsia="仿宋" w:cs="仿宋"/>
          <w:b/>
          <w:bCs w:val="0"/>
          <w:color w:val="333333"/>
          <w:sz w:val="44"/>
          <w:szCs w:val="44"/>
          <w:lang w:val="en-US" w:eastAsia="zh-CN"/>
        </w:rPr>
        <w:t>2019年度绥滨县林业和草原局</w:t>
      </w:r>
    </w:p>
    <w:p>
      <w:pPr>
        <w:pStyle w:val="3"/>
        <w:keepNext w:val="0"/>
        <w:keepLines w:val="0"/>
        <w:widowControl/>
        <w:suppressLineNumbers w:val="0"/>
        <w:spacing w:before="180" w:beforeAutospacing="0" w:after="360" w:afterAutospacing="0" w:line="450" w:lineRule="atLeast"/>
        <w:ind w:left="1575" w:leftChars="750" w:right="0" w:firstLine="1767" w:firstLineChars="400"/>
        <w:jc w:val="left"/>
        <w:rPr>
          <w:rFonts w:hint="eastAsia" w:ascii="仿宋" w:hAnsi="仿宋" w:eastAsia="仿宋" w:cs="仿宋"/>
          <w:b/>
          <w:bCs w:val="0"/>
          <w:color w:val="333333"/>
          <w:sz w:val="44"/>
          <w:szCs w:val="44"/>
          <w:lang w:val="en-US" w:eastAsia="zh-CN"/>
        </w:rPr>
      </w:pPr>
      <w:r>
        <w:rPr>
          <w:rFonts w:hint="eastAsia" w:ascii="仿宋" w:hAnsi="仿宋" w:eastAsia="仿宋" w:cs="仿宋"/>
          <w:b/>
          <w:bCs w:val="0"/>
          <w:color w:val="333333"/>
          <w:sz w:val="44"/>
          <w:szCs w:val="44"/>
          <w:lang w:val="en-US" w:eastAsia="zh-CN"/>
        </w:rPr>
        <w:t>决算文字说明</w:t>
      </w:r>
    </w:p>
    <w:p>
      <w:pPr>
        <w:pStyle w:val="3"/>
        <w:keepNext w:val="0"/>
        <w:keepLines w:val="0"/>
        <w:widowControl/>
        <w:suppressLineNumbers w:val="0"/>
        <w:spacing w:before="180" w:beforeAutospacing="0" w:after="360" w:afterAutospacing="0" w:line="450" w:lineRule="atLeast"/>
        <w:ind w:right="0" w:firstLine="643" w:firstLineChars="200"/>
        <w:jc w:val="left"/>
        <w:rPr>
          <w:rFonts w:hint="eastAsia" w:ascii="仿宋" w:hAnsi="仿宋" w:eastAsia="仿宋" w:cs="仿宋"/>
          <w:sz w:val="32"/>
          <w:szCs w:val="32"/>
        </w:rPr>
      </w:pPr>
      <w:r>
        <w:rPr>
          <w:rFonts w:hint="eastAsia" w:ascii="仿宋" w:hAnsi="仿宋" w:eastAsia="仿宋" w:cs="仿宋"/>
          <w:b/>
          <w:bCs w:val="0"/>
          <w:color w:val="333333"/>
          <w:sz w:val="32"/>
          <w:szCs w:val="32"/>
        </w:rPr>
        <w:t>第一部分 部门概况</w:t>
      </w:r>
    </w:p>
    <w:p>
      <w:pPr>
        <w:pStyle w:val="2"/>
        <w:spacing w:line="360" w:lineRule="auto"/>
        <w:ind w:left="0" w:firstLine="640" w:firstLineChars="200"/>
        <w:rPr>
          <w:rFonts w:hint="eastAsia" w:ascii="仿宋" w:hAnsi="仿宋" w:eastAsia="仿宋" w:cs="仿宋"/>
          <w:sz w:val="32"/>
          <w:szCs w:val="32"/>
        </w:rPr>
      </w:pPr>
      <w:r>
        <w:rPr>
          <w:rFonts w:hint="eastAsia" w:ascii="仿宋" w:hAnsi="仿宋" w:eastAsia="仿宋" w:cs="仿宋"/>
          <w:sz w:val="32"/>
          <w:szCs w:val="32"/>
        </w:rPr>
        <w:t>一、 部门职责</w:t>
      </w:r>
    </w:p>
    <w:p>
      <w:pPr>
        <w:shd w:val="solid" w:color="FFFFFF" w:fill="auto"/>
        <w:wordWrap w:val="0"/>
        <w:autoSpaceDN w:val="0"/>
        <w:spacing w:line="520" w:lineRule="exact"/>
        <w:ind w:firstLine="640" w:firstLineChars="200"/>
        <w:rPr>
          <w:rFonts w:hint="eastAsia" w:ascii="仿宋" w:hAnsi="仿宋" w:eastAsia="仿宋" w:cs="仿宋"/>
          <w:sz w:val="32"/>
          <w:szCs w:val="32"/>
          <w:shd w:val="clear" w:color="auto" w:fill="FFFFFF"/>
        </w:rPr>
      </w:pPr>
      <w:r>
        <w:rPr>
          <w:rFonts w:hint="eastAsia" w:ascii="仿宋" w:hAnsi="仿宋" w:eastAsia="仿宋" w:cs="仿宋"/>
          <w:snapToGrid w:val="0"/>
          <w:color w:val="000000"/>
          <w:sz w:val="32"/>
          <w:szCs w:val="32"/>
          <w:u w:val="none"/>
          <w:shd w:val="clear" w:color="auto" w:fill="FFFFFF"/>
          <w:lang w:eastAsia="zh-CN"/>
        </w:rPr>
        <w:t>负责全县林业发展和森林资源保护，行使林业行政执法职能</w:t>
      </w:r>
      <w:r>
        <w:rPr>
          <w:rFonts w:hint="eastAsia" w:ascii="仿宋" w:hAnsi="仿宋" w:eastAsia="仿宋" w:cs="仿宋"/>
          <w:snapToGrid w:val="0"/>
          <w:color w:val="000000"/>
          <w:sz w:val="32"/>
          <w:szCs w:val="32"/>
          <w:u w:val="none"/>
          <w:shd w:val="clear" w:color="auto" w:fill="FFFFFF"/>
          <w:lang w:val="en-US" w:eastAsia="zh-CN"/>
        </w:rPr>
        <w:t>,</w:t>
      </w:r>
      <w:r>
        <w:rPr>
          <w:rFonts w:hint="eastAsia" w:ascii="仿宋" w:hAnsi="仿宋" w:eastAsia="仿宋" w:cs="仿宋"/>
          <w:snapToGrid w:val="0"/>
          <w:color w:val="000000"/>
          <w:sz w:val="32"/>
          <w:szCs w:val="32"/>
          <w:u w:val="none"/>
          <w:shd w:val="clear" w:color="auto" w:fill="FFFFFF"/>
          <w:lang w:eastAsia="zh-CN"/>
        </w:rPr>
        <w:t>其具体职责如下：</w:t>
      </w:r>
    </w:p>
    <w:p>
      <w:pPr>
        <w:keepNext w:val="0"/>
        <w:keepLines w:val="0"/>
        <w:pageBreakBefore w:val="0"/>
        <w:widowControl w:val="0"/>
        <w:kinsoku/>
        <w:wordWrap/>
        <w:overflowPunct/>
        <w:topLinePunct w:val="0"/>
        <w:autoSpaceDE/>
        <w:autoSpaceDN/>
        <w:bidi w:val="0"/>
        <w:adjustRightInd/>
        <w:snapToGrid/>
        <w:spacing w:line="360" w:lineRule="auto"/>
        <w:ind w:firstLine="960" w:firstLineChars="300"/>
        <w:textAlignment w:val="auto"/>
        <w:rPr>
          <w:rFonts w:hint="eastAsia" w:ascii="仿宋" w:hAnsi="仿宋" w:eastAsia="仿宋" w:cs="仿宋"/>
          <w:sz w:val="32"/>
          <w:szCs w:val="32"/>
          <w:lang w:eastAsia="zh-CN"/>
        </w:rPr>
      </w:pPr>
      <w:r>
        <w:rPr>
          <w:rFonts w:hint="eastAsia" w:ascii="仿宋" w:hAnsi="仿宋" w:eastAsia="仿宋" w:cs="仿宋"/>
          <w:sz w:val="32"/>
          <w:szCs w:val="32"/>
        </w:rPr>
        <w:t>(一)负责林业和草原及其生态保护修复的监督管理。拟订全县林业和草原及其生态保护修复的政策、规划、标准并组织实施。组织开展森林、草原、湿地、荒漠和陆生野生动植物资源动态监测与评价</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(二)组织林业和草原生态保护修复和造林绿化工作。组织实施林业和草原重点生态保护修复工程,负责公益林和商品林的培育,开展全民义务植树、城乡绿化</w:t>
      </w:r>
      <w:r>
        <w:rPr>
          <w:rFonts w:hint="eastAsia" w:ascii="仿宋" w:hAnsi="仿宋" w:eastAsia="仿宋" w:cs="仿宋"/>
          <w:sz w:val="32"/>
          <w:szCs w:val="32"/>
          <w:lang w:eastAsia="zh-CN"/>
        </w:rPr>
        <w:t>工</w:t>
      </w:r>
      <w:r>
        <w:rPr>
          <w:rFonts w:hint="eastAsia" w:ascii="仿宋" w:hAnsi="仿宋" w:eastAsia="仿宋" w:cs="仿宋"/>
          <w:sz w:val="32"/>
          <w:szCs w:val="32"/>
        </w:rPr>
        <w:t>作。指导和开展林业和草原有害生物防治、检疫工作。承担林业和草原应对气候变化的相关工作。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负责森林、草原、湿地资源的监督管理。组织编制全县森林采伐限额、林木采伐计划,经批准后监督执行;负责林地管理,配合拟订林地保护利用规划并组织实施,承担公益林划定和管理工作。负责草原禁牧、草畜平衡和草原生态修复治理工作,监督管理草原的合理利用。负责湿地生态保护修复工作,落实湿地保护规划和相关地方标准,监督管理湿地的开发利用</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四)负责陆生野生动植物资源监督管理。组织开展陆生野生动植物资源调查,指导陆生野生动植物的救护繁育、栖息地恢复发展、疫源疫病监测,监督管理陆生野生动植物资源限额猎捕或采集、驯养繁殖或培植及经营利用,按分工监督管理野生动植物进出口</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(五)负责监督管理各类自然保护地。落实各类自然保护地保护发展规划和相关标准。按照</w:t>
      </w:r>
      <w:r>
        <w:rPr>
          <w:rFonts w:hint="eastAsia" w:ascii="仿宋" w:hAnsi="仿宋" w:eastAsia="仿宋" w:cs="仿宋"/>
          <w:sz w:val="32"/>
          <w:szCs w:val="32"/>
          <w:lang w:eastAsia="zh-CN"/>
        </w:rPr>
        <w:t>权</w:t>
      </w:r>
      <w:r>
        <w:rPr>
          <w:rFonts w:hint="eastAsia" w:ascii="仿宋" w:hAnsi="仿宋" w:eastAsia="仿宋" w:cs="仿宋"/>
          <w:sz w:val="32"/>
          <w:szCs w:val="32"/>
        </w:rPr>
        <w:t>限提出新建、调整各类自然保护地的审核建议并按程序报批。负责生物多样性保护相关工作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rPr>
        <w:t>六)负责推进林业和草原改革相关工作。拟订集体林权制度、国有林场、草原等重大改革方案并监督实施。拟订农村林业发展、维护林业经营者合法权益的政策措施,指导农村林地承包经营工作。开展退耕(牧)还林还草,负责天然林保护工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(七)落实林业和草原资源优化配置及木材利用政策,落实相关林业产业地方标准,组织、指导林产品质量监督。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八)指导国有林场基本建设和发展,组织林木种子、草种种质资源普查,组织建立种质资源库,负责良种选育推广,管理林木种苗、草种生产经菅行为,监管林木种苗、草种质量。监督管理林业和草原生物种质资源、转基因生物安全、植物新品种保</w:t>
      </w:r>
      <w:r>
        <w:rPr>
          <w:rFonts w:hint="eastAsia" w:ascii="仿宋" w:hAnsi="仿宋" w:eastAsia="仿宋" w:cs="仿宋"/>
          <w:sz w:val="32"/>
          <w:szCs w:val="32"/>
          <w:lang w:eastAsia="zh-CN"/>
        </w:rPr>
        <w:t>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九)负责落实综合防灾减灾规划相关要求,组织编制森林和草原火灾防治规划并指导实施,落实防护标准,指导开展防火巡护、火源管理、防火设施建设等工作。组织指导国有林场林区和草原开展宣传教育、监测预警、督促检查等防火工作。必要时,可以提请县应急管理局,以县应急指挥机构名义,部署相关防治工作</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十)监督管理林业和草原中央级、省市县级资金和国有资产,提出林业和草原预算内投资、财政性资金安排建议,审核并申报规划内和年度计划内投资项目。参与拟订林业和草原经济调节政策,组织实施林业和草原生态补偿工作</w:t>
      </w:r>
      <w:r>
        <w:rPr>
          <w:rFonts w:hint="eastAsia" w:ascii="仿宋" w:hAnsi="仿宋" w:eastAsia="仿宋" w:cs="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负责林业和草原科技、职工教育和外事工作,指导全县林业和草原人才队伍建设,组织实施林业和草原对外交流与合作事务,承担湿地濒危野生动植物等国际公约履行工作</w:t>
      </w:r>
      <w:r>
        <w:rPr>
          <w:rFonts w:hint="eastAsia" w:ascii="仿宋" w:hAnsi="仿宋" w:eastAsia="仿宋" w:cs="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负责本行业领域安全生产工作</w:t>
      </w:r>
      <w:r>
        <w:rPr>
          <w:rFonts w:hint="eastAsia" w:ascii="仿宋" w:hAnsi="仿宋" w:eastAsia="仿宋" w:cs="仿宋"/>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完成县委、县政府交办的其他任务。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(十四</w:t>
      </w:r>
      <w:r>
        <w:rPr>
          <w:rFonts w:hint="eastAsia" w:ascii="仿宋" w:hAnsi="仿宋" w:eastAsia="仿宋" w:cs="仿宋"/>
          <w:sz w:val="32"/>
          <w:szCs w:val="32"/>
          <w:lang w:eastAsia="zh-CN"/>
        </w:rPr>
        <w:t>）</w:t>
      </w:r>
      <w:r>
        <w:rPr>
          <w:rFonts w:hint="eastAsia" w:ascii="仿宋" w:hAnsi="仿宋" w:eastAsia="仿宋" w:cs="仿宋"/>
          <w:sz w:val="32"/>
          <w:szCs w:val="32"/>
        </w:rPr>
        <w:t>县林业和草原局要切实加大生态系统保护力度,实施重要生态系统保护和修复工程,加强森林、草原、湿地、自然保护地、野生动植物资源监督管理的统筹协调,大力推进国土绿化,保障国家生态安全。统一推进各类自然保护地的清理规范和归并整合,构建统一规范高效的特色自然保护地体系</w:t>
      </w:r>
      <w:r>
        <w:rPr>
          <w:rFonts w:hint="eastAsia" w:ascii="仿宋" w:hAnsi="仿宋" w:eastAsia="仿宋" w:cs="仿宋"/>
          <w:sz w:val="32"/>
          <w:szCs w:val="32"/>
          <w:lang w:eastAsia="zh-CN"/>
        </w:rPr>
        <w:t>。</w:t>
      </w:r>
    </w:p>
    <w:p>
      <w:pPr>
        <w:pStyle w:val="3"/>
        <w:keepNext w:val="0"/>
        <w:keepLines w:val="0"/>
        <w:widowControl/>
        <w:suppressLineNumbers w:val="0"/>
        <w:tabs>
          <w:tab w:val="left" w:pos="808"/>
        </w:tabs>
        <w:spacing w:before="180" w:beforeAutospacing="0" w:after="360" w:afterAutospacing="0" w:line="450" w:lineRule="atLeast"/>
        <w:ind w:right="0" w:firstLine="643" w:firstLineChars="200"/>
        <w:jc w:val="left"/>
        <w:rPr>
          <w:rFonts w:hint="eastAsia" w:ascii="仿宋" w:hAnsi="仿宋" w:eastAsia="仿宋" w:cs="仿宋"/>
          <w:b/>
          <w:bCs/>
          <w:color w:val="333333"/>
          <w:sz w:val="32"/>
          <w:szCs w:val="32"/>
        </w:rPr>
      </w:pPr>
      <w:r>
        <w:rPr>
          <w:rFonts w:hint="eastAsia" w:ascii="仿宋" w:hAnsi="仿宋" w:eastAsia="仿宋" w:cs="仿宋"/>
          <w:b/>
          <w:bCs/>
          <w:color w:val="333333"/>
          <w:sz w:val="32"/>
          <w:szCs w:val="32"/>
        </w:rPr>
        <w:t>二、机构设置及部门决算单位构成</w:t>
      </w:r>
    </w:p>
    <w:p>
      <w:pPr>
        <w:pStyle w:val="3"/>
        <w:keepNext w:val="0"/>
        <w:keepLines w:val="0"/>
        <w:widowControl/>
        <w:suppressLineNumbers w:val="0"/>
        <w:spacing w:before="180" w:beforeAutospacing="0" w:after="360" w:afterAutospacing="0" w:line="450" w:lineRule="atLeast"/>
        <w:ind w:right="0" w:firstLine="640"/>
        <w:jc w:val="left"/>
        <w:rPr>
          <w:rFonts w:hint="eastAsia" w:ascii="仿宋" w:hAnsi="仿宋" w:eastAsia="仿宋" w:cs="仿宋"/>
          <w:sz w:val="32"/>
          <w:szCs w:val="32"/>
          <w:lang w:eastAsia="zh-CN"/>
        </w:rPr>
      </w:pPr>
      <w:r>
        <w:rPr>
          <w:rFonts w:hint="eastAsia" w:ascii="仿宋" w:hAnsi="仿宋" w:eastAsia="仿宋" w:cs="仿宋"/>
          <w:snapToGrid w:val="0"/>
          <w:color w:val="000000"/>
          <w:sz w:val="32"/>
          <w:szCs w:val="32"/>
          <w:shd w:val="clear" w:color="auto" w:fill="FFFFFF"/>
        </w:rPr>
        <w:t>林</w:t>
      </w:r>
      <w:r>
        <w:rPr>
          <w:rFonts w:hint="eastAsia" w:ascii="仿宋" w:hAnsi="仿宋" w:eastAsia="仿宋" w:cs="仿宋"/>
          <w:snapToGrid w:val="0"/>
          <w:color w:val="000000"/>
          <w:sz w:val="32"/>
          <w:szCs w:val="32"/>
          <w:shd w:val="clear" w:color="auto" w:fill="FFFFFF"/>
          <w:lang w:eastAsia="zh-CN"/>
        </w:rPr>
        <w:t>业和草原</w:t>
      </w:r>
      <w:r>
        <w:rPr>
          <w:rFonts w:hint="eastAsia" w:ascii="仿宋" w:hAnsi="仿宋" w:eastAsia="仿宋" w:cs="仿宋"/>
          <w:snapToGrid w:val="0"/>
          <w:color w:val="000000"/>
          <w:sz w:val="32"/>
          <w:szCs w:val="32"/>
          <w:shd w:val="clear" w:color="auto" w:fill="FFFFFF"/>
        </w:rPr>
        <w:t>局</w:t>
      </w:r>
      <w:r>
        <w:rPr>
          <w:rFonts w:hint="eastAsia" w:ascii="仿宋" w:hAnsi="仿宋" w:eastAsia="仿宋" w:cs="仿宋"/>
          <w:color w:val="333333"/>
          <w:sz w:val="32"/>
          <w:szCs w:val="32"/>
        </w:rPr>
        <w:t>为全额</w:t>
      </w:r>
      <w:r>
        <w:rPr>
          <w:rFonts w:hint="eastAsia" w:ascii="仿宋" w:hAnsi="仿宋" w:eastAsia="仿宋" w:cs="仿宋"/>
          <w:color w:val="333333"/>
          <w:sz w:val="32"/>
          <w:szCs w:val="32"/>
          <w:lang w:eastAsia="zh-CN"/>
        </w:rPr>
        <w:t>拨款行政</w:t>
      </w:r>
      <w:r>
        <w:rPr>
          <w:rFonts w:hint="eastAsia" w:ascii="仿宋" w:hAnsi="仿宋" w:eastAsia="仿宋" w:cs="仿宋"/>
          <w:color w:val="333333"/>
          <w:sz w:val="32"/>
          <w:szCs w:val="32"/>
        </w:rPr>
        <w:t>单位，</w:t>
      </w:r>
      <w:r>
        <w:rPr>
          <w:rFonts w:hint="eastAsia" w:ascii="仿宋" w:hAnsi="仿宋" w:eastAsia="仿宋" w:cs="仿宋"/>
          <w:snapToGrid w:val="0"/>
          <w:color w:val="000000"/>
          <w:sz w:val="32"/>
          <w:szCs w:val="32"/>
          <w:shd w:val="clear" w:color="auto" w:fill="FFFFFF"/>
          <w:lang w:eastAsia="zh-CN"/>
        </w:rPr>
        <w:t>是一级预算管理单位，下辖三个国营林场。</w:t>
      </w:r>
      <w:r>
        <w:rPr>
          <w:rFonts w:hint="eastAsia" w:ascii="仿宋" w:hAnsi="仿宋" w:eastAsia="仿宋" w:cs="仿宋"/>
          <w:snapToGrid w:val="0"/>
          <w:color w:val="000000"/>
          <w:sz w:val="32"/>
          <w:szCs w:val="32"/>
          <w:shd w:val="clear" w:color="auto" w:fill="FFFFFF"/>
        </w:rPr>
        <w:t>行政科室</w:t>
      </w:r>
      <w:r>
        <w:rPr>
          <w:rFonts w:hint="eastAsia" w:ascii="仿宋" w:hAnsi="仿宋" w:eastAsia="仿宋" w:cs="仿宋"/>
          <w:snapToGrid w:val="0"/>
          <w:color w:val="000000"/>
          <w:sz w:val="32"/>
          <w:szCs w:val="32"/>
          <w:shd w:val="clear" w:color="auto" w:fill="FFFFFF"/>
          <w:lang w:val="en-US" w:eastAsia="zh-CN"/>
        </w:rPr>
        <w:t>8</w:t>
      </w:r>
      <w:r>
        <w:rPr>
          <w:rFonts w:hint="eastAsia" w:ascii="仿宋" w:hAnsi="仿宋" w:eastAsia="仿宋" w:cs="仿宋"/>
          <w:snapToGrid w:val="0"/>
          <w:color w:val="000000"/>
          <w:sz w:val="32"/>
          <w:szCs w:val="32"/>
          <w:shd w:val="clear" w:color="auto" w:fill="FFFFFF"/>
        </w:rPr>
        <w:t>个，（</w:t>
      </w:r>
      <w:r>
        <w:rPr>
          <w:rFonts w:hint="eastAsia" w:ascii="仿宋" w:hAnsi="仿宋" w:eastAsia="仿宋" w:cs="仿宋"/>
          <w:sz w:val="32"/>
          <w:szCs w:val="32"/>
        </w:rPr>
        <w:t>办公室、财会室、森林防火指挥部办、湿地办、病防站、林政股、资源股、造林总站）；事业单位12个，9个乡镇林业站，3个国有林场（中兴边防林场、新建林场、江防林场），都是财政全额拨款事业单位</w:t>
      </w:r>
      <w:r>
        <w:rPr>
          <w:rFonts w:hint="eastAsia" w:ascii="仿宋" w:hAnsi="仿宋" w:eastAsia="仿宋" w:cs="仿宋"/>
          <w:sz w:val="32"/>
          <w:szCs w:val="32"/>
          <w:lang w:eastAsia="zh-CN"/>
        </w:rPr>
        <w:t>，</w:t>
      </w:r>
      <w:r>
        <w:rPr>
          <w:rFonts w:hint="eastAsia" w:ascii="仿宋" w:hAnsi="仿宋" w:eastAsia="仿宋" w:cs="仿宋"/>
          <w:sz w:val="32"/>
          <w:szCs w:val="32"/>
        </w:rPr>
        <w:t>单位基本性质是事业单位，执行事业单位会计制度，本单位是一级预算拨款单位，报送的是单户报表</w:t>
      </w:r>
      <w:r>
        <w:rPr>
          <w:rFonts w:hint="eastAsia" w:ascii="仿宋" w:hAnsi="仿宋" w:eastAsia="仿宋" w:cs="仿宋"/>
          <w:sz w:val="32"/>
          <w:szCs w:val="32"/>
          <w:lang w:eastAsia="zh-CN"/>
        </w:rPr>
        <w:t>。</w:t>
      </w:r>
    </w:p>
    <w:p>
      <w:pPr>
        <w:pStyle w:val="3"/>
        <w:keepNext w:val="0"/>
        <w:keepLines w:val="0"/>
        <w:widowControl/>
        <w:numPr>
          <w:ilvl w:val="0"/>
          <w:numId w:val="2"/>
        </w:numPr>
        <w:suppressLineNumbers w:val="0"/>
        <w:spacing w:before="180" w:beforeAutospacing="0" w:after="360" w:afterAutospacing="0" w:line="450" w:lineRule="atLeast"/>
        <w:ind w:left="458" w:right="0" w:firstLine="426"/>
        <w:jc w:val="left"/>
        <w:rPr>
          <w:rFonts w:hint="eastAsia" w:ascii="仿宋" w:hAnsi="仿宋" w:eastAsia="仿宋" w:cs="仿宋"/>
          <w:color w:val="333333"/>
          <w:sz w:val="32"/>
          <w:szCs w:val="32"/>
          <w:lang w:val="en-US" w:eastAsia="zh-CN"/>
        </w:rPr>
      </w:pPr>
      <w:r>
        <w:rPr>
          <w:rFonts w:hint="eastAsia" w:ascii="仿宋" w:hAnsi="仿宋" w:eastAsia="仿宋" w:cs="仿宋"/>
          <w:b/>
          <w:bCs/>
          <w:color w:val="333333"/>
          <w:sz w:val="32"/>
          <w:szCs w:val="32"/>
        </w:rPr>
        <w:t>人员构成</w:t>
      </w:r>
    </w:p>
    <w:p>
      <w:pPr>
        <w:pStyle w:val="3"/>
        <w:keepNext w:val="0"/>
        <w:keepLines w:val="0"/>
        <w:widowControl/>
        <w:numPr>
          <w:ilvl w:val="0"/>
          <w:numId w:val="0"/>
        </w:numPr>
        <w:suppressLineNumbers w:val="0"/>
        <w:spacing w:before="180" w:beforeAutospacing="0" w:after="360" w:afterAutospacing="0" w:line="450" w:lineRule="atLeast"/>
        <w:ind w:right="0" w:rightChars="0" w:firstLine="960" w:firstLineChars="300"/>
        <w:jc w:val="left"/>
        <w:rPr>
          <w:rFonts w:hint="eastAsia" w:ascii="仿宋" w:hAnsi="仿宋" w:eastAsia="仿宋" w:cs="仿宋"/>
          <w:color w:val="333333"/>
          <w:sz w:val="32"/>
          <w:szCs w:val="32"/>
          <w:lang w:val="en-US" w:eastAsia="zh-CN"/>
        </w:rPr>
      </w:pPr>
      <w:r>
        <w:rPr>
          <w:rFonts w:hint="eastAsia" w:ascii="仿宋" w:hAnsi="仿宋" w:eastAsia="仿宋" w:cs="仿宋"/>
          <w:color w:val="333333"/>
          <w:sz w:val="32"/>
          <w:szCs w:val="32"/>
          <w:lang w:eastAsia="zh-CN"/>
        </w:rPr>
        <w:t>行政编制</w:t>
      </w:r>
      <w:r>
        <w:rPr>
          <w:rFonts w:hint="eastAsia" w:ascii="仿宋" w:hAnsi="仿宋" w:eastAsia="仿宋" w:cs="仿宋"/>
          <w:color w:val="333333"/>
          <w:sz w:val="32"/>
          <w:szCs w:val="32"/>
          <w:lang w:val="en-US" w:eastAsia="zh-CN"/>
        </w:rPr>
        <w:t>5人，在职4人；</w:t>
      </w:r>
      <w:r>
        <w:rPr>
          <w:rFonts w:hint="eastAsia" w:ascii="仿宋" w:hAnsi="仿宋" w:eastAsia="仿宋" w:cs="仿宋"/>
          <w:color w:val="333333"/>
          <w:sz w:val="32"/>
          <w:szCs w:val="32"/>
          <w:lang w:eastAsia="zh-CN"/>
        </w:rPr>
        <w:t>事业</w:t>
      </w:r>
      <w:r>
        <w:rPr>
          <w:rFonts w:hint="eastAsia" w:ascii="仿宋" w:hAnsi="仿宋" w:eastAsia="仿宋" w:cs="仿宋"/>
          <w:color w:val="333333"/>
          <w:sz w:val="32"/>
          <w:szCs w:val="32"/>
        </w:rPr>
        <w:t>编制</w:t>
      </w:r>
      <w:r>
        <w:rPr>
          <w:rFonts w:hint="eastAsia" w:ascii="仿宋" w:hAnsi="仿宋" w:eastAsia="仿宋" w:cs="仿宋"/>
          <w:color w:val="333333"/>
          <w:sz w:val="32"/>
          <w:szCs w:val="32"/>
          <w:lang w:val="en-US" w:eastAsia="zh-CN"/>
        </w:rPr>
        <w:t xml:space="preserve"> 164人</w:t>
      </w:r>
      <w:r>
        <w:rPr>
          <w:rFonts w:hint="eastAsia" w:ascii="仿宋" w:hAnsi="仿宋" w:eastAsia="仿宋" w:cs="仿宋"/>
          <w:color w:val="333333"/>
          <w:sz w:val="32"/>
          <w:szCs w:val="32"/>
        </w:rPr>
        <w:t>，在职</w:t>
      </w:r>
      <w:r>
        <w:rPr>
          <w:rFonts w:hint="eastAsia" w:ascii="仿宋" w:hAnsi="仿宋" w:eastAsia="仿宋" w:cs="仿宋"/>
          <w:color w:val="333333"/>
          <w:sz w:val="32"/>
          <w:szCs w:val="32"/>
          <w:lang w:val="en-US" w:eastAsia="zh-CN"/>
        </w:rPr>
        <w:t>164</w:t>
      </w:r>
      <w:r>
        <w:rPr>
          <w:rFonts w:hint="eastAsia" w:ascii="仿宋" w:hAnsi="仿宋" w:eastAsia="仿宋" w:cs="仿宋"/>
          <w:color w:val="333333"/>
          <w:sz w:val="32"/>
          <w:szCs w:val="32"/>
        </w:rPr>
        <w:t>人，退休</w:t>
      </w:r>
      <w:r>
        <w:rPr>
          <w:rFonts w:hint="eastAsia" w:ascii="仿宋" w:hAnsi="仿宋" w:eastAsia="仿宋" w:cs="仿宋"/>
          <w:color w:val="333333"/>
          <w:sz w:val="32"/>
          <w:szCs w:val="32"/>
          <w:lang w:val="en-US" w:eastAsia="zh-CN"/>
        </w:rPr>
        <w:t xml:space="preserve"> 106</w:t>
      </w:r>
      <w:r>
        <w:rPr>
          <w:rFonts w:hint="eastAsia" w:ascii="仿宋" w:hAnsi="仿宋" w:eastAsia="仿宋" w:cs="仿宋"/>
          <w:color w:val="333333"/>
          <w:sz w:val="32"/>
          <w:szCs w:val="32"/>
        </w:rPr>
        <w:t>人</w:t>
      </w:r>
      <w:r>
        <w:rPr>
          <w:rFonts w:hint="eastAsia" w:ascii="仿宋" w:hAnsi="仿宋" w:eastAsia="仿宋" w:cs="仿宋"/>
          <w:color w:val="333333"/>
          <w:sz w:val="32"/>
          <w:szCs w:val="32"/>
          <w:lang w:eastAsia="zh-CN"/>
        </w:rPr>
        <w:t>；</w:t>
      </w:r>
      <w:r>
        <w:rPr>
          <w:rFonts w:hint="eastAsia" w:ascii="仿宋" w:hAnsi="仿宋" w:eastAsia="仿宋" w:cs="仿宋"/>
          <w:color w:val="333333"/>
          <w:sz w:val="32"/>
          <w:szCs w:val="32"/>
          <w:lang w:val="en-US" w:eastAsia="zh-CN"/>
        </w:rPr>
        <w:t>遗属8人。</w:t>
      </w:r>
    </w:p>
    <w:p>
      <w:pPr>
        <w:pStyle w:val="3"/>
        <w:keepNext w:val="0"/>
        <w:keepLines w:val="0"/>
        <w:widowControl/>
        <w:suppressLineNumbers w:val="0"/>
        <w:spacing w:before="180" w:beforeAutospacing="0" w:after="360" w:afterAutospacing="0" w:line="450" w:lineRule="atLeast"/>
        <w:ind w:left="458" w:right="0"/>
        <w:jc w:val="left"/>
        <w:rPr>
          <w:rFonts w:hint="eastAsia" w:ascii="仿宋" w:hAnsi="仿宋" w:eastAsia="仿宋" w:cs="仿宋"/>
          <w:sz w:val="32"/>
          <w:szCs w:val="32"/>
        </w:rPr>
      </w:pPr>
      <w:r>
        <w:rPr>
          <w:rFonts w:hint="eastAsia" w:ascii="仿宋" w:hAnsi="仿宋" w:eastAsia="仿宋" w:cs="仿宋"/>
          <w:color w:val="333333"/>
          <w:sz w:val="28"/>
          <w:szCs w:val="28"/>
        </w:rPr>
        <w:t>   </w:t>
      </w:r>
      <w:r>
        <w:rPr>
          <w:rFonts w:hint="eastAsia" w:ascii="仿宋" w:hAnsi="仿宋" w:eastAsia="仿宋" w:cs="仿宋"/>
          <w:color w:val="333333"/>
          <w:sz w:val="32"/>
          <w:szCs w:val="32"/>
        </w:rPr>
        <w:t xml:space="preserve"> </w:t>
      </w:r>
      <w:r>
        <w:rPr>
          <w:rFonts w:hint="eastAsia" w:ascii="仿宋" w:hAnsi="仿宋" w:eastAsia="仿宋" w:cs="仿宋"/>
          <w:b/>
          <w:color w:val="333333"/>
          <w:sz w:val="32"/>
          <w:szCs w:val="32"/>
        </w:rPr>
        <w:t>第</w:t>
      </w:r>
      <w:r>
        <w:rPr>
          <w:rFonts w:hint="eastAsia" w:ascii="仿宋" w:hAnsi="仿宋" w:eastAsia="仿宋" w:cs="仿宋"/>
          <w:b/>
          <w:color w:val="333333"/>
          <w:sz w:val="32"/>
          <w:szCs w:val="32"/>
          <w:lang w:eastAsia="zh-CN"/>
        </w:rPr>
        <w:t>二</w:t>
      </w:r>
      <w:r>
        <w:rPr>
          <w:rFonts w:hint="eastAsia" w:ascii="仿宋" w:hAnsi="仿宋" w:eastAsia="仿宋" w:cs="仿宋"/>
          <w:b/>
          <w:color w:val="333333"/>
          <w:sz w:val="32"/>
          <w:szCs w:val="32"/>
        </w:rPr>
        <w:t>部分201</w:t>
      </w:r>
      <w:r>
        <w:rPr>
          <w:rFonts w:hint="eastAsia" w:ascii="仿宋" w:hAnsi="仿宋" w:eastAsia="仿宋" w:cs="仿宋"/>
          <w:b/>
          <w:color w:val="333333"/>
          <w:sz w:val="32"/>
          <w:szCs w:val="32"/>
          <w:lang w:val="en-US" w:eastAsia="zh-CN"/>
        </w:rPr>
        <w:t>9</w:t>
      </w:r>
      <w:r>
        <w:rPr>
          <w:rFonts w:hint="eastAsia" w:ascii="仿宋" w:hAnsi="仿宋" w:eastAsia="仿宋" w:cs="仿宋"/>
          <w:b/>
          <w:color w:val="333333"/>
          <w:sz w:val="32"/>
          <w:szCs w:val="32"/>
        </w:rPr>
        <w:t>年度部门决算情况说明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一、20</w:t>
      </w:r>
      <w:r>
        <w:rPr>
          <w:rStyle w:val="6"/>
          <w:rFonts w:hint="eastAsia" w:ascii="仿宋" w:hAnsi="仿宋" w:eastAsia="仿宋" w:cs="仿宋"/>
          <w:b/>
          <w:i w:val="0"/>
          <w:caps w:val="0"/>
          <w:color w:val="373737"/>
          <w:spacing w:val="0"/>
          <w:sz w:val="28"/>
          <w:szCs w:val="28"/>
          <w:shd w:val="clear" w:fill="FFFFFF"/>
          <w:vertAlign w:val="baseline"/>
          <w:lang w:val="en-US" w:eastAsia="zh-CN"/>
        </w:rPr>
        <w:t>19</w:t>
      </w:r>
      <w:r>
        <w:rPr>
          <w:rStyle w:val="6"/>
          <w:rFonts w:hint="eastAsia" w:ascii="仿宋" w:hAnsi="仿宋" w:eastAsia="仿宋" w:cs="仿宋"/>
          <w:b/>
          <w:i w:val="0"/>
          <w:caps w:val="0"/>
          <w:color w:val="373737"/>
          <w:spacing w:val="0"/>
          <w:sz w:val="28"/>
          <w:szCs w:val="28"/>
          <w:shd w:val="clear" w:fill="FFFFFF"/>
          <w:vertAlign w:val="baseline"/>
        </w:rPr>
        <w:t>年度收入支出决算总体情况说明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年度收入总计</w:t>
      </w:r>
      <w:r>
        <w:rPr>
          <w:rFonts w:hint="eastAsia" w:ascii="仿宋" w:hAnsi="仿宋" w:eastAsia="仿宋" w:cs="仿宋"/>
          <w:i w:val="0"/>
          <w:caps w:val="0"/>
          <w:color w:val="373737"/>
          <w:spacing w:val="0"/>
          <w:sz w:val="28"/>
          <w:szCs w:val="28"/>
          <w:shd w:val="clear" w:fill="FFFFFF"/>
          <w:vertAlign w:val="baseline"/>
          <w:lang w:val="en-US" w:eastAsia="zh-CN"/>
        </w:rPr>
        <w:t xml:space="preserve">4620.53 </w:t>
      </w:r>
      <w:r>
        <w:rPr>
          <w:rFonts w:hint="eastAsia" w:ascii="仿宋" w:hAnsi="仿宋" w:eastAsia="仿宋" w:cs="仿宋"/>
          <w:i w:val="0"/>
          <w:caps w:val="0"/>
          <w:color w:val="373737"/>
          <w:spacing w:val="0"/>
          <w:sz w:val="28"/>
          <w:szCs w:val="28"/>
          <w:shd w:val="clear" w:fill="FFFFFF"/>
          <w:vertAlign w:val="baseline"/>
        </w:rPr>
        <w:t>万元，支出总计</w:t>
      </w:r>
      <w:r>
        <w:rPr>
          <w:rFonts w:hint="eastAsia" w:ascii="仿宋" w:hAnsi="仿宋" w:eastAsia="仿宋" w:cs="仿宋"/>
          <w:i w:val="0"/>
          <w:caps w:val="0"/>
          <w:color w:val="373737"/>
          <w:spacing w:val="0"/>
          <w:sz w:val="28"/>
          <w:szCs w:val="28"/>
          <w:shd w:val="clear" w:fill="FFFFFF"/>
          <w:vertAlign w:val="baseline"/>
          <w:lang w:val="en-US" w:eastAsia="zh-CN"/>
        </w:rPr>
        <w:t>4238.22</w:t>
      </w:r>
      <w:r>
        <w:rPr>
          <w:rFonts w:hint="eastAsia" w:ascii="仿宋" w:hAnsi="仿宋" w:eastAsia="仿宋" w:cs="仿宋"/>
          <w:i w:val="0"/>
          <w:caps w:val="0"/>
          <w:color w:val="373737"/>
          <w:spacing w:val="0"/>
          <w:sz w:val="28"/>
          <w:szCs w:val="28"/>
          <w:shd w:val="clear" w:fill="FFFFFF"/>
          <w:vertAlign w:val="baseline"/>
        </w:rPr>
        <w:t>万元，与</w:t>
      </w:r>
      <w:r>
        <w:rPr>
          <w:rFonts w:hint="eastAsia" w:ascii="仿宋" w:hAnsi="仿宋" w:eastAsia="仿宋" w:cs="仿宋"/>
          <w:i w:val="0"/>
          <w:caps w:val="0"/>
          <w:color w:val="373737"/>
          <w:spacing w:val="0"/>
          <w:sz w:val="28"/>
          <w:szCs w:val="28"/>
          <w:shd w:val="clear" w:fill="FFFFFF"/>
          <w:vertAlign w:val="baseline"/>
          <w:lang w:eastAsia="zh-CN"/>
        </w:rPr>
        <w:t>上年</w:t>
      </w:r>
      <w:r>
        <w:rPr>
          <w:rFonts w:hint="eastAsia" w:ascii="仿宋" w:hAnsi="仿宋" w:eastAsia="仿宋" w:cs="仿宋"/>
          <w:i w:val="0"/>
          <w:caps w:val="0"/>
          <w:color w:val="373737"/>
          <w:spacing w:val="0"/>
          <w:sz w:val="28"/>
          <w:szCs w:val="28"/>
          <w:shd w:val="clear" w:fill="FFFFFF"/>
          <w:vertAlign w:val="baseline"/>
        </w:rPr>
        <w:t>相比，收入总计增加</w:t>
      </w:r>
      <w:r>
        <w:rPr>
          <w:rFonts w:hint="eastAsia" w:ascii="仿宋" w:hAnsi="仿宋" w:eastAsia="仿宋" w:cs="仿宋"/>
          <w:i w:val="0"/>
          <w:caps w:val="0"/>
          <w:color w:val="373737"/>
          <w:spacing w:val="0"/>
          <w:sz w:val="28"/>
          <w:szCs w:val="28"/>
          <w:shd w:val="clear" w:fill="FFFFFF"/>
          <w:vertAlign w:val="baseline"/>
          <w:lang w:val="en-US" w:eastAsia="zh-CN"/>
        </w:rPr>
        <w:t xml:space="preserve">613.01 </w:t>
      </w:r>
      <w:r>
        <w:rPr>
          <w:rFonts w:hint="eastAsia" w:ascii="仿宋" w:hAnsi="仿宋" w:eastAsia="仿宋" w:cs="仿宋"/>
          <w:i w:val="0"/>
          <w:caps w:val="0"/>
          <w:color w:val="373737"/>
          <w:spacing w:val="0"/>
          <w:sz w:val="28"/>
          <w:szCs w:val="28"/>
          <w:shd w:val="clear" w:fill="FFFFFF"/>
          <w:vertAlign w:val="baseline"/>
        </w:rPr>
        <w:t>万元，增长</w:t>
      </w:r>
      <w:r>
        <w:rPr>
          <w:rFonts w:hint="eastAsia" w:ascii="仿宋" w:hAnsi="仿宋" w:eastAsia="仿宋" w:cs="仿宋"/>
          <w:i w:val="0"/>
          <w:caps w:val="0"/>
          <w:color w:val="373737"/>
          <w:spacing w:val="0"/>
          <w:sz w:val="28"/>
          <w:szCs w:val="28"/>
          <w:shd w:val="clear" w:fill="FFFFFF"/>
          <w:vertAlign w:val="baseline"/>
          <w:lang w:val="en-US" w:eastAsia="zh-CN"/>
        </w:rPr>
        <w:t xml:space="preserve">15.3 </w:t>
      </w:r>
      <w:r>
        <w:rPr>
          <w:rFonts w:hint="eastAsia" w:ascii="仿宋" w:hAnsi="仿宋" w:eastAsia="仿宋" w:cs="仿宋"/>
          <w:i w:val="0"/>
          <w:caps w:val="0"/>
          <w:color w:val="373737"/>
          <w:spacing w:val="0"/>
          <w:sz w:val="28"/>
          <w:szCs w:val="28"/>
          <w:shd w:val="clear" w:fill="FFFFFF"/>
          <w:vertAlign w:val="baseline"/>
        </w:rPr>
        <w:t>%；支出总计增加</w:t>
      </w:r>
      <w:r>
        <w:rPr>
          <w:rFonts w:hint="eastAsia" w:ascii="仿宋" w:hAnsi="仿宋" w:eastAsia="仿宋" w:cs="仿宋"/>
          <w:i w:val="0"/>
          <w:caps w:val="0"/>
          <w:color w:val="373737"/>
          <w:spacing w:val="0"/>
          <w:sz w:val="28"/>
          <w:szCs w:val="28"/>
          <w:shd w:val="clear" w:fill="FFFFFF"/>
          <w:vertAlign w:val="baseline"/>
          <w:lang w:val="en-US" w:eastAsia="zh-CN"/>
        </w:rPr>
        <w:t>1468.86</w:t>
      </w:r>
      <w:r>
        <w:rPr>
          <w:rFonts w:hint="eastAsia" w:ascii="仿宋" w:hAnsi="仿宋" w:eastAsia="仿宋" w:cs="仿宋"/>
          <w:i w:val="0"/>
          <w:caps w:val="0"/>
          <w:color w:val="373737"/>
          <w:spacing w:val="0"/>
          <w:sz w:val="28"/>
          <w:szCs w:val="28"/>
          <w:shd w:val="clear" w:fill="FFFFFF"/>
          <w:vertAlign w:val="baseline"/>
        </w:rPr>
        <w:t>万元，增长</w:t>
      </w:r>
      <w:r>
        <w:rPr>
          <w:rFonts w:hint="eastAsia" w:ascii="仿宋" w:hAnsi="仿宋" w:eastAsia="仿宋" w:cs="仿宋"/>
          <w:i w:val="0"/>
          <w:caps w:val="0"/>
          <w:color w:val="373737"/>
          <w:spacing w:val="0"/>
          <w:sz w:val="28"/>
          <w:szCs w:val="28"/>
          <w:shd w:val="clear" w:fill="FFFFFF"/>
          <w:vertAlign w:val="baseline"/>
          <w:lang w:val="en-US" w:eastAsia="zh-CN"/>
        </w:rPr>
        <w:t xml:space="preserve">53.04 </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二、 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年度收入决算情况说明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本年收入合计</w:t>
      </w:r>
      <w:r>
        <w:rPr>
          <w:rFonts w:hint="eastAsia" w:ascii="仿宋" w:hAnsi="仿宋" w:eastAsia="仿宋" w:cs="仿宋"/>
          <w:i w:val="0"/>
          <w:caps w:val="0"/>
          <w:color w:val="373737"/>
          <w:spacing w:val="0"/>
          <w:sz w:val="28"/>
          <w:szCs w:val="28"/>
          <w:shd w:val="clear" w:fill="FFFFFF"/>
          <w:vertAlign w:val="baseline"/>
          <w:lang w:val="en-US" w:eastAsia="zh-CN"/>
        </w:rPr>
        <w:t xml:space="preserve">4620.53 </w:t>
      </w:r>
      <w:r>
        <w:rPr>
          <w:rFonts w:hint="eastAsia" w:ascii="仿宋" w:hAnsi="仿宋" w:eastAsia="仿宋" w:cs="仿宋"/>
          <w:i w:val="0"/>
          <w:caps w:val="0"/>
          <w:color w:val="373737"/>
          <w:spacing w:val="0"/>
          <w:sz w:val="28"/>
          <w:szCs w:val="28"/>
          <w:shd w:val="clear" w:fill="FFFFFF"/>
          <w:vertAlign w:val="baseline"/>
        </w:rPr>
        <w:t>万元，其中：财政拨款收入</w:t>
      </w:r>
      <w:r>
        <w:rPr>
          <w:rFonts w:hint="eastAsia" w:ascii="仿宋" w:hAnsi="仿宋" w:eastAsia="仿宋" w:cs="仿宋"/>
          <w:i w:val="0"/>
          <w:caps w:val="0"/>
          <w:color w:val="373737"/>
          <w:spacing w:val="0"/>
          <w:sz w:val="28"/>
          <w:szCs w:val="28"/>
          <w:shd w:val="clear" w:fill="FFFFFF"/>
          <w:vertAlign w:val="baseline"/>
          <w:lang w:val="en-US" w:eastAsia="zh-CN"/>
        </w:rPr>
        <w:t xml:space="preserve">4620.24  </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99.99 </w:t>
      </w:r>
      <w:r>
        <w:rPr>
          <w:rFonts w:hint="eastAsia" w:ascii="仿宋" w:hAnsi="仿宋" w:eastAsia="仿宋" w:cs="仿宋"/>
          <w:i w:val="0"/>
          <w:caps w:val="0"/>
          <w:color w:val="373737"/>
          <w:spacing w:val="0"/>
          <w:sz w:val="28"/>
          <w:szCs w:val="28"/>
          <w:shd w:val="clear" w:fill="FFFFFF"/>
          <w:vertAlign w:val="baseline"/>
        </w:rPr>
        <w:t>%；其他收入</w:t>
      </w:r>
      <w:r>
        <w:rPr>
          <w:rFonts w:hint="eastAsia" w:ascii="仿宋" w:hAnsi="仿宋" w:eastAsia="仿宋" w:cs="仿宋"/>
          <w:i w:val="0"/>
          <w:caps w:val="0"/>
          <w:color w:val="373737"/>
          <w:spacing w:val="0"/>
          <w:sz w:val="28"/>
          <w:szCs w:val="28"/>
          <w:shd w:val="clear" w:fill="FFFFFF"/>
          <w:vertAlign w:val="baseline"/>
          <w:lang w:val="en-US" w:eastAsia="zh-CN"/>
        </w:rPr>
        <w:t>0.29</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0.01 </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三、201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本年支出合计</w:t>
      </w:r>
      <w:r>
        <w:rPr>
          <w:rFonts w:hint="eastAsia" w:ascii="仿宋" w:hAnsi="仿宋" w:eastAsia="仿宋" w:cs="仿宋"/>
          <w:i w:val="0"/>
          <w:caps w:val="0"/>
          <w:color w:val="373737"/>
          <w:spacing w:val="0"/>
          <w:sz w:val="28"/>
          <w:szCs w:val="28"/>
          <w:shd w:val="clear" w:fill="FFFFFF"/>
          <w:vertAlign w:val="baseline"/>
          <w:lang w:val="en-US" w:eastAsia="zh-CN"/>
        </w:rPr>
        <w:t>4238.22</w:t>
      </w:r>
      <w:r>
        <w:rPr>
          <w:rFonts w:hint="eastAsia" w:ascii="仿宋" w:hAnsi="仿宋" w:eastAsia="仿宋" w:cs="仿宋"/>
          <w:i w:val="0"/>
          <w:caps w:val="0"/>
          <w:color w:val="373737"/>
          <w:spacing w:val="0"/>
          <w:sz w:val="28"/>
          <w:szCs w:val="28"/>
          <w:shd w:val="clear" w:fill="FFFFFF"/>
          <w:vertAlign w:val="baseline"/>
        </w:rPr>
        <w:t>万元，其中：基本支出</w:t>
      </w:r>
      <w:r>
        <w:rPr>
          <w:rFonts w:hint="eastAsia" w:ascii="仿宋" w:hAnsi="仿宋" w:eastAsia="仿宋" w:cs="仿宋"/>
          <w:i w:val="0"/>
          <w:caps w:val="0"/>
          <w:color w:val="373737"/>
          <w:spacing w:val="0"/>
          <w:sz w:val="28"/>
          <w:szCs w:val="28"/>
          <w:shd w:val="clear" w:fill="FFFFFF"/>
          <w:vertAlign w:val="baseline"/>
          <w:lang w:val="en-US" w:eastAsia="zh-CN"/>
        </w:rPr>
        <w:t>985.76</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23.26 </w:t>
      </w:r>
      <w:r>
        <w:rPr>
          <w:rFonts w:hint="eastAsia" w:ascii="仿宋" w:hAnsi="仿宋" w:eastAsia="仿宋" w:cs="仿宋"/>
          <w:i w:val="0"/>
          <w:caps w:val="0"/>
          <w:color w:val="373737"/>
          <w:spacing w:val="0"/>
          <w:sz w:val="28"/>
          <w:szCs w:val="28"/>
          <w:shd w:val="clear" w:fill="FFFFFF"/>
          <w:vertAlign w:val="baseline"/>
        </w:rPr>
        <w:t>%；项目支出</w:t>
      </w:r>
      <w:r>
        <w:rPr>
          <w:rFonts w:hint="eastAsia" w:ascii="仿宋" w:hAnsi="仿宋" w:eastAsia="仿宋" w:cs="仿宋"/>
          <w:i w:val="0"/>
          <w:caps w:val="0"/>
          <w:color w:val="373737"/>
          <w:spacing w:val="0"/>
          <w:sz w:val="28"/>
          <w:szCs w:val="28"/>
          <w:shd w:val="clear" w:fill="FFFFFF"/>
          <w:vertAlign w:val="baseline"/>
          <w:lang w:val="en-US" w:eastAsia="zh-CN"/>
        </w:rPr>
        <w:t>3252.46</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76.74</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四、201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年度财政拨款收入支出决算总体情况说明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年度财政拨款收入</w:t>
      </w:r>
      <w:r>
        <w:rPr>
          <w:rFonts w:hint="eastAsia" w:ascii="仿宋" w:hAnsi="仿宋" w:eastAsia="仿宋" w:cs="仿宋"/>
          <w:i w:val="0"/>
          <w:caps w:val="0"/>
          <w:color w:val="373737"/>
          <w:spacing w:val="0"/>
          <w:sz w:val="28"/>
          <w:szCs w:val="28"/>
          <w:shd w:val="clear" w:fill="FFFFFF"/>
          <w:vertAlign w:val="baseline"/>
          <w:lang w:val="en-US" w:eastAsia="zh-CN"/>
        </w:rPr>
        <w:t xml:space="preserve">4620.24 </w:t>
      </w:r>
      <w:r>
        <w:rPr>
          <w:rFonts w:hint="eastAsia" w:ascii="仿宋" w:hAnsi="仿宋" w:eastAsia="仿宋" w:cs="仿宋"/>
          <w:i w:val="0"/>
          <w:caps w:val="0"/>
          <w:color w:val="373737"/>
          <w:spacing w:val="0"/>
          <w:sz w:val="28"/>
          <w:szCs w:val="28"/>
          <w:shd w:val="clear" w:fill="FFFFFF"/>
          <w:vertAlign w:val="baseline"/>
        </w:rPr>
        <w:t>万元，与</w:t>
      </w:r>
      <w:r>
        <w:rPr>
          <w:rFonts w:hint="eastAsia" w:ascii="仿宋" w:hAnsi="仿宋" w:eastAsia="仿宋" w:cs="仿宋"/>
          <w:i w:val="0"/>
          <w:caps w:val="0"/>
          <w:color w:val="373737"/>
          <w:spacing w:val="0"/>
          <w:sz w:val="28"/>
          <w:szCs w:val="28"/>
          <w:shd w:val="clear" w:fill="FFFFFF"/>
          <w:vertAlign w:val="baseline"/>
          <w:lang w:eastAsia="zh-CN"/>
        </w:rPr>
        <w:t>上</w:t>
      </w:r>
      <w:r>
        <w:rPr>
          <w:rFonts w:hint="eastAsia" w:ascii="仿宋" w:hAnsi="仿宋" w:eastAsia="仿宋" w:cs="仿宋"/>
          <w:i w:val="0"/>
          <w:caps w:val="0"/>
          <w:color w:val="373737"/>
          <w:spacing w:val="0"/>
          <w:sz w:val="28"/>
          <w:szCs w:val="28"/>
          <w:shd w:val="clear" w:fill="FFFFFF"/>
          <w:vertAlign w:val="baseline"/>
        </w:rPr>
        <w:t>年相比，增加</w:t>
      </w:r>
      <w:r>
        <w:rPr>
          <w:rFonts w:hint="eastAsia" w:ascii="仿宋" w:hAnsi="仿宋" w:eastAsia="仿宋" w:cs="仿宋"/>
          <w:i w:val="0"/>
          <w:caps w:val="0"/>
          <w:color w:val="373737"/>
          <w:spacing w:val="0"/>
          <w:sz w:val="28"/>
          <w:szCs w:val="28"/>
          <w:shd w:val="clear" w:fill="FFFFFF"/>
          <w:vertAlign w:val="baseline"/>
          <w:lang w:val="en-US" w:eastAsia="zh-CN"/>
        </w:rPr>
        <w:t xml:space="preserve">  613.19</w:t>
      </w:r>
      <w:r>
        <w:rPr>
          <w:rFonts w:hint="eastAsia" w:ascii="仿宋" w:hAnsi="仿宋" w:eastAsia="仿宋" w:cs="仿宋"/>
          <w:i w:val="0"/>
          <w:caps w:val="0"/>
          <w:color w:val="373737"/>
          <w:spacing w:val="0"/>
          <w:sz w:val="28"/>
          <w:szCs w:val="28"/>
          <w:shd w:val="clear" w:fill="FFFFFF"/>
          <w:vertAlign w:val="baseline"/>
        </w:rPr>
        <w:t>万元，增长</w:t>
      </w:r>
      <w:r>
        <w:rPr>
          <w:rFonts w:hint="eastAsia" w:ascii="仿宋" w:hAnsi="仿宋" w:eastAsia="仿宋" w:cs="仿宋"/>
          <w:i w:val="0"/>
          <w:caps w:val="0"/>
          <w:color w:val="373737"/>
          <w:spacing w:val="0"/>
          <w:sz w:val="28"/>
          <w:szCs w:val="28"/>
          <w:shd w:val="clear" w:fill="FFFFFF"/>
          <w:vertAlign w:val="baseline"/>
          <w:lang w:val="en-US" w:eastAsia="zh-CN"/>
        </w:rPr>
        <w:t xml:space="preserve">15.3 </w:t>
      </w: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年度财政拨款支出</w:t>
      </w:r>
      <w:r>
        <w:rPr>
          <w:rFonts w:hint="eastAsia" w:ascii="仿宋" w:hAnsi="仿宋" w:eastAsia="仿宋" w:cs="仿宋"/>
          <w:i w:val="0"/>
          <w:caps w:val="0"/>
          <w:color w:val="373737"/>
          <w:spacing w:val="0"/>
          <w:sz w:val="28"/>
          <w:szCs w:val="28"/>
          <w:shd w:val="clear" w:fill="FFFFFF"/>
          <w:vertAlign w:val="baseline"/>
          <w:lang w:val="en-US" w:eastAsia="zh-CN"/>
        </w:rPr>
        <w:t xml:space="preserve">4233.57 </w:t>
      </w:r>
      <w:r>
        <w:rPr>
          <w:rFonts w:hint="eastAsia" w:ascii="仿宋" w:hAnsi="仿宋" w:eastAsia="仿宋" w:cs="仿宋"/>
          <w:i w:val="0"/>
          <w:caps w:val="0"/>
          <w:color w:val="373737"/>
          <w:spacing w:val="0"/>
          <w:sz w:val="28"/>
          <w:szCs w:val="28"/>
          <w:shd w:val="clear" w:fill="FFFFFF"/>
          <w:vertAlign w:val="baseline"/>
        </w:rPr>
        <w:t>万元，与</w:t>
      </w:r>
      <w:r>
        <w:rPr>
          <w:rFonts w:hint="eastAsia" w:ascii="仿宋" w:hAnsi="仿宋" w:eastAsia="仿宋" w:cs="仿宋"/>
          <w:i w:val="0"/>
          <w:caps w:val="0"/>
          <w:color w:val="373737"/>
          <w:spacing w:val="0"/>
          <w:sz w:val="28"/>
          <w:szCs w:val="28"/>
          <w:shd w:val="clear" w:fill="FFFFFF"/>
          <w:vertAlign w:val="baseline"/>
          <w:lang w:eastAsia="zh-CN"/>
        </w:rPr>
        <w:t>上</w:t>
      </w:r>
      <w:r>
        <w:rPr>
          <w:rFonts w:hint="eastAsia" w:ascii="仿宋" w:hAnsi="仿宋" w:eastAsia="仿宋" w:cs="仿宋"/>
          <w:i w:val="0"/>
          <w:caps w:val="0"/>
          <w:color w:val="373737"/>
          <w:spacing w:val="0"/>
          <w:sz w:val="28"/>
          <w:szCs w:val="28"/>
          <w:shd w:val="clear" w:fill="FFFFFF"/>
          <w:vertAlign w:val="baseline"/>
        </w:rPr>
        <w:t>年相比，增加</w:t>
      </w:r>
      <w:r>
        <w:rPr>
          <w:rFonts w:hint="eastAsia" w:ascii="仿宋" w:hAnsi="仿宋" w:eastAsia="仿宋" w:cs="仿宋"/>
          <w:i w:val="0"/>
          <w:caps w:val="0"/>
          <w:color w:val="373737"/>
          <w:spacing w:val="0"/>
          <w:sz w:val="28"/>
          <w:szCs w:val="28"/>
          <w:shd w:val="clear" w:fill="FFFFFF"/>
          <w:vertAlign w:val="baseline"/>
          <w:lang w:val="en-US" w:eastAsia="zh-CN"/>
        </w:rPr>
        <w:t>1526.06</w:t>
      </w:r>
      <w:r>
        <w:rPr>
          <w:rFonts w:hint="eastAsia" w:ascii="仿宋" w:hAnsi="仿宋" w:eastAsia="仿宋" w:cs="仿宋"/>
          <w:i w:val="0"/>
          <w:caps w:val="0"/>
          <w:color w:val="373737"/>
          <w:spacing w:val="0"/>
          <w:sz w:val="28"/>
          <w:szCs w:val="28"/>
          <w:shd w:val="clear" w:fill="FFFFFF"/>
          <w:vertAlign w:val="baseline"/>
        </w:rPr>
        <w:t>万元，增长</w:t>
      </w:r>
      <w:r>
        <w:rPr>
          <w:rFonts w:hint="eastAsia" w:ascii="仿宋" w:hAnsi="仿宋" w:eastAsia="仿宋" w:cs="仿宋"/>
          <w:i w:val="0"/>
          <w:caps w:val="0"/>
          <w:color w:val="373737"/>
          <w:spacing w:val="0"/>
          <w:sz w:val="28"/>
          <w:szCs w:val="28"/>
          <w:shd w:val="clear" w:fill="FFFFFF"/>
          <w:vertAlign w:val="baseline"/>
          <w:lang w:val="en-US" w:eastAsia="zh-CN"/>
        </w:rPr>
        <w:t xml:space="preserve">56.36 </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五、201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年度一般公共预算财政拨款支出决算情况说明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（一）财政拨款支出决算总体情况。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lang w:val="en-US" w:eastAsia="zh-CN"/>
        </w:rPr>
        <w:t>2019</w:t>
      </w:r>
      <w:r>
        <w:rPr>
          <w:rFonts w:hint="eastAsia" w:ascii="仿宋" w:hAnsi="仿宋" w:eastAsia="仿宋" w:cs="仿宋"/>
          <w:i w:val="0"/>
          <w:caps w:val="0"/>
          <w:color w:val="373737"/>
          <w:spacing w:val="0"/>
          <w:sz w:val="28"/>
          <w:szCs w:val="28"/>
          <w:shd w:val="clear" w:fill="FFFFFF"/>
          <w:vertAlign w:val="baseline"/>
        </w:rPr>
        <w:t>年度财政拨款支出</w:t>
      </w:r>
      <w:r>
        <w:rPr>
          <w:rFonts w:hint="eastAsia" w:ascii="仿宋" w:hAnsi="仿宋" w:eastAsia="仿宋" w:cs="仿宋"/>
          <w:i w:val="0"/>
          <w:caps w:val="0"/>
          <w:color w:val="373737"/>
          <w:spacing w:val="0"/>
          <w:sz w:val="28"/>
          <w:szCs w:val="28"/>
          <w:shd w:val="clear" w:fill="FFFFFF"/>
          <w:vertAlign w:val="baseline"/>
          <w:lang w:val="en-US" w:eastAsia="zh-CN"/>
        </w:rPr>
        <w:t>4233.57</w:t>
      </w:r>
      <w:r>
        <w:rPr>
          <w:rFonts w:hint="eastAsia" w:ascii="仿宋" w:hAnsi="仿宋" w:eastAsia="仿宋" w:cs="仿宋"/>
          <w:i w:val="0"/>
          <w:caps w:val="0"/>
          <w:color w:val="373737"/>
          <w:spacing w:val="0"/>
          <w:sz w:val="28"/>
          <w:szCs w:val="28"/>
          <w:shd w:val="clear" w:fill="FFFFFF"/>
          <w:vertAlign w:val="baseline"/>
        </w:rPr>
        <w:t>万元，占本年支出合计的</w:t>
      </w:r>
      <w:r>
        <w:rPr>
          <w:rFonts w:hint="eastAsia" w:ascii="仿宋" w:hAnsi="仿宋" w:eastAsia="仿宋" w:cs="仿宋"/>
          <w:i w:val="0"/>
          <w:caps w:val="0"/>
          <w:color w:val="373737"/>
          <w:spacing w:val="0"/>
          <w:sz w:val="28"/>
          <w:szCs w:val="28"/>
          <w:shd w:val="clear" w:fill="FFFFFF"/>
          <w:vertAlign w:val="baseline"/>
          <w:lang w:val="en-US" w:eastAsia="zh-CN"/>
        </w:rPr>
        <w:t xml:space="preserve">99.89 </w:t>
      </w:r>
      <w:r>
        <w:rPr>
          <w:rFonts w:hint="eastAsia" w:ascii="仿宋" w:hAnsi="仿宋" w:eastAsia="仿宋" w:cs="仿宋"/>
          <w:i w:val="0"/>
          <w:caps w:val="0"/>
          <w:color w:val="373737"/>
          <w:spacing w:val="0"/>
          <w:sz w:val="28"/>
          <w:szCs w:val="28"/>
          <w:shd w:val="clear" w:fill="FFFFFF"/>
          <w:vertAlign w:val="baseline"/>
        </w:rPr>
        <w:t>%。与</w:t>
      </w:r>
      <w:r>
        <w:rPr>
          <w:rFonts w:hint="eastAsia" w:ascii="仿宋" w:hAnsi="仿宋" w:eastAsia="仿宋" w:cs="仿宋"/>
          <w:i w:val="0"/>
          <w:caps w:val="0"/>
          <w:color w:val="373737"/>
          <w:spacing w:val="0"/>
          <w:sz w:val="28"/>
          <w:szCs w:val="28"/>
          <w:shd w:val="clear" w:fill="FFFFFF"/>
          <w:vertAlign w:val="baseline"/>
          <w:lang w:eastAsia="zh-CN"/>
        </w:rPr>
        <w:t>上</w:t>
      </w:r>
      <w:r>
        <w:rPr>
          <w:rFonts w:hint="eastAsia" w:ascii="仿宋" w:hAnsi="仿宋" w:eastAsia="仿宋" w:cs="仿宋"/>
          <w:i w:val="0"/>
          <w:caps w:val="0"/>
          <w:color w:val="373737"/>
          <w:spacing w:val="0"/>
          <w:sz w:val="28"/>
          <w:szCs w:val="28"/>
          <w:shd w:val="clear" w:fill="FFFFFF"/>
          <w:vertAlign w:val="baseline"/>
        </w:rPr>
        <w:t>年相比，财政拨款支出增加</w:t>
      </w:r>
      <w:r>
        <w:rPr>
          <w:rFonts w:hint="eastAsia" w:ascii="仿宋" w:hAnsi="仿宋" w:eastAsia="仿宋" w:cs="仿宋"/>
          <w:i w:val="0"/>
          <w:caps w:val="0"/>
          <w:color w:val="373737"/>
          <w:spacing w:val="0"/>
          <w:sz w:val="28"/>
          <w:szCs w:val="28"/>
          <w:shd w:val="clear" w:fill="FFFFFF"/>
          <w:vertAlign w:val="baseline"/>
          <w:lang w:val="en-US" w:eastAsia="zh-CN"/>
        </w:rPr>
        <w:t xml:space="preserve">1526.06 </w:t>
      </w:r>
      <w:r>
        <w:rPr>
          <w:rFonts w:hint="eastAsia" w:ascii="仿宋" w:hAnsi="仿宋" w:eastAsia="仿宋" w:cs="仿宋"/>
          <w:i w:val="0"/>
          <w:caps w:val="0"/>
          <w:color w:val="373737"/>
          <w:spacing w:val="0"/>
          <w:sz w:val="28"/>
          <w:szCs w:val="28"/>
          <w:shd w:val="clear" w:fill="FFFFFF"/>
          <w:vertAlign w:val="baseline"/>
        </w:rPr>
        <w:t>万元，增长</w:t>
      </w:r>
      <w:r>
        <w:rPr>
          <w:rFonts w:hint="eastAsia" w:ascii="仿宋" w:hAnsi="仿宋" w:eastAsia="仿宋" w:cs="仿宋"/>
          <w:i w:val="0"/>
          <w:caps w:val="0"/>
          <w:color w:val="373737"/>
          <w:spacing w:val="0"/>
          <w:sz w:val="28"/>
          <w:szCs w:val="28"/>
          <w:shd w:val="clear" w:fill="FFFFFF"/>
          <w:vertAlign w:val="baseline"/>
          <w:lang w:val="en-US" w:eastAsia="zh-CN"/>
        </w:rPr>
        <w:t xml:space="preserve">56.36 </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（二）财政拨款支出决算结构情况。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default" w:ascii="仿宋" w:hAnsi="仿宋" w:eastAsia="仿宋" w:cs="仿宋"/>
          <w:i w:val="0"/>
          <w:caps w:val="0"/>
          <w:color w:val="333333"/>
          <w:spacing w:val="0"/>
          <w:sz w:val="28"/>
          <w:szCs w:val="28"/>
          <w:lang w:val="en-US" w:eastAsia="zh-CN"/>
        </w:rPr>
      </w:pPr>
      <w:r>
        <w:rPr>
          <w:rFonts w:hint="eastAsia" w:ascii="仿宋" w:hAnsi="仿宋" w:eastAsia="仿宋" w:cs="仿宋"/>
          <w:i w:val="0"/>
          <w:caps w:val="0"/>
          <w:color w:val="373737"/>
          <w:spacing w:val="0"/>
          <w:sz w:val="28"/>
          <w:szCs w:val="28"/>
          <w:shd w:val="clear" w:fill="FFFFFF"/>
          <w:vertAlign w:val="baseline"/>
          <w:lang w:val="en-US" w:eastAsia="zh-CN"/>
        </w:rPr>
        <w:t>2019</w:t>
      </w:r>
      <w:r>
        <w:rPr>
          <w:rFonts w:hint="eastAsia" w:ascii="仿宋" w:hAnsi="仿宋" w:eastAsia="仿宋" w:cs="仿宋"/>
          <w:i w:val="0"/>
          <w:caps w:val="0"/>
          <w:color w:val="373737"/>
          <w:spacing w:val="0"/>
          <w:sz w:val="28"/>
          <w:szCs w:val="28"/>
          <w:shd w:val="clear" w:fill="FFFFFF"/>
          <w:vertAlign w:val="baseline"/>
        </w:rPr>
        <w:t>年度财政拨款支出</w:t>
      </w:r>
      <w:r>
        <w:rPr>
          <w:rFonts w:hint="eastAsia" w:ascii="仿宋" w:hAnsi="仿宋" w:eastAsia="仿宋" w:cs="仿宋"/>
          <w:i w:val="0"/>
          <w:caps w:val="0"/>
          <w:color w:val="373737"/>
          <w:spacing w:val="0"/>
          <w:sz w:val="28"/>
          <w:szCs w:val="28"/>
          <w:shd w:val="clear" w:fill="FFFFFF"/>
          <w:vertAlign w:val="baseline"/>
          <w:lang w:val="en-US" w:eastAsia="zh-CN"/>
        </w:rPr>
        <w:t xml:space="preserve">4233.57 </w:t>
      </w:r>
      <w:r>
        <w:rPr>
          <w:rFonts w:hint="eastAsia" w:ascii="仿宋" w:hAnsi="仿宋" w:eastAsia="仿宋" w:cs="仿宋"/>
          <w:i w:val="0"/>
          <w:caps w:val="0"/>
          <w:color w:val="373737"/>
          <w:spacing w:val="0"/>
          <w:sz w:val="28"/>
          <w:szCs w:val="28"/>
          <w:shd w:val="clear" w:fill="FFFFFF"/>
          <w:vertAlign w:val="baseline"/>
        </w:rPr>
        <w:t>万元，主要用于以下方面：</w:t>
      </w:r>
      <w:r>
        <w:rPr>
          <w:rStyle w:val="6"/>
          <w:rFonts w:hint="eastAsia" w:ascii="仿宋" w:hAnsi="仿宋" w:eastAsia="仿宋" w:cs="仿宋"/>
          <w:b/>
          <w:i w:val="0"/>
          <w:caps w:val="0"/>
          <w:color w:val="373737"/>
          <w:spacing w:val="0"/>
          <w:sz w:val="28"/>
          <w:szCs w:val="28"/>
          <w:shd w:val="clear" w:fill="FFFFFF"/>
          <w:vertAlign w:val="baseline"/>
        </w:rPr>
        <w:t>社会保障和就业（类）</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254.45</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6.01 </w:t>
      </w:r>
      <w:r>
        <w:rPr>
          <w:rFonts w:hint="eastAsia" w:ascii="仿宋" w:hAnsi="仿宋" w:eastAsia="仿宋" w:cs="仿宋"/>
          <w:i w:val="0"/>
          <w:caps w:val="0"/>
          <w:color w:val="373737"/>
          <w:spacing w:val="0"/>
          <w:sz w:val="28"/>
          <w:szCs w:val="28"/>
          <w:shd w:val="clear" w:fill="FFFFFF"/>
          <w:vertAlign w:val="baseline"/>
        </w:rPr>
        <w:t>%；</w:t>
      </w:r>
      <w:r>
        <w:rPr>
          <w:rFonts w:hint="eastAsia" w:ascii="仿宋" w:hAnsi="仿宋" w:eastAsia="仿宋" w:cs="仿宋"/>
          <w:b/>
          <w:bCs/>
          <w:i w:val="0"/>
          <w:caps w:val="0"/>
          <w:color w:val="373737"/>
          <w:spacing w:val="0"/>
          <w:sz w:val="28"/>
          <w:szCs w:val="28"/>
          <w:shd w:val="clear" w:fill="FFFFFF"/>
          <w:vertAlign w:val="baseline"/>
          <w:lang w:eastAsia="zh-CN"/>
        </w:rPr>
        <w:t>文化旅游体育与传媒</w:t>
      </w:r>
      <w:r>
        <w:rPr>
          <w:rStyle w:val="6"/>
          <w:rFonts w:hint="eastAsia" w:ascii="仿宋" w:hAnsi="仿宋" w:eastAsia="仿宋" w:cs="仿宋"/>
          <w:b/>
          <w:i w:val="0"/>
          <w:caps w:val="0"/>
          <w:color w:val="373737"/>
          <w:spacing w:val="0"/>
          <w:sz w:val="28"/>
          <w:szCs w:val="28"/>
          <w:shd w:val="clear" w:fill="FFFFFF"/>
          <w:vertAlign w:val="baseline"/>
        </w:rPr>
        <w:t>（类）</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 xml:space="preserve">36.7 </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0.87  </w:t>
      </w:r>
      <w:r>
        <w:rPr>
          <w:rFonts w:hint="eastAsia" w:ascii="仿宋" w:hAnsi="仿宋" w:eastAsia="仿宋" w:cs="仿宋"/>
          <w:i w:val="0"/>
          <w:caps w:val="0"/>
          <w:color w:val="373737"/>
          <w:spacing w:val="0"/>
          <w:sz w:val="28"/>
          <w:szCs w:val="28"/>
          <w:shd w:val="clear" w:fill="FFFFFF"/>
          <w:vertAlign w:val="baseline"/>
        </w:rPr>
        <w:t>%；</w:t>
      </w:r>
      <w:r>
        <w:rPr>
          <w:rStyle w:val="6"/>
          <w:rFonts w:hint="eastAsia" w:ascii="仿宋" w:hAnsi="仿宋" w:eastAsia="仿宋" w:cs="仿宋"/>
          <w:b/>
          <w:i w:val="0"/>
          <w:caps w:val="0"/>
          <w:color w:val="373737"/>
          <w:spacing w:val="0"/>
          <w:sz w:val="28"/>
          <w:szCs w:val="28"/>
          <w:shd w:val="clear" w:fill="FFFFFF"/>
          <w:vertAlign w:val="baseline"/>
        </w:rPr>
        <w:t>农林水（类）</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 xml:space="preserve">2992.35  </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70.68  </w:t>
      </w:r>
      <w:r>
        <w:rPr>
          <w:rFonts w:hint="eastAsia" w:ascii="仿宋" w:hAnsi="仿宋" w:eastAsia="仿宋" w:cs="仿宋"/>
          <w:i w:val="0"/>
          <w:caps w:val="0"/>
          <w:color w:val="373737"/>
          <w:spacing w:val="0"/>
          <w:sz w:val="28"/>
          <w:szCs w:val="28"/>
          <w:shd w:val="clear" w:fill="FFFFFF"/>
          <w:vertAlign w:val="baseline"/>
        </w:rPr>
        <w:t>%；</w:t>
      </w:r>
      <w:r>
        <w:rPr>
          <w:rStyle w:val="6"/>
          <w:rFonts w:hint="eastAsia" w:ascii="仿宋" w:hAnsi="仿宋" w:eastAsia="仿宋" w:cs="仿宋"/>
          <w:b/>
          <w:i w:val="0"/>
          <w:caps w:val="0"/>
          <w:color w:val="373737"/>
          <w:spacing w:val="0"/>
          <w:sz w:val="28"/>
          <w:szCs w:val="28"/>
          <w:shd w:val="clear" w:fill="FFFFFF"/>
          <w:vertAlign w:val="baseline"/>
        </w:rPr>
        <w:t>住房保障（类）</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36.92</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 xml:space="preserve">0.87 </w:t>
      </w:r>
      <w:r>
        <w:rPr>
          <w:rFonts w:hint="eastAsia" w:ascii="仿宋" w:hAnsi="仿宋" w:eastAsia="仿宋" w:cs="仿宋"/>
          <w:i w:val="0"/>
          <w:caps w:val="0"/>
          <w:color w:val="373737"/>
          <w:spacing w:val="0"/>
          <w:sz w:val="28"/>
          <w:szCs w:val="28"/>
          <w:shd w:val="clear" w:fill="FFFFFF"/>
          <w:vertAlign w:val="baseline"/>
        </w:rPr>
        <w:t>%</w:t>
      </w:r>
      <w:r>
        <w:rPr>
          <w:rFonts w:hint="eastAsia" w:ascii="仿宋" w:hAnsi="仿宋" w:eastAsia="仿宋" w:cs="仿宋"/>
          <w:i w:val="0"/>
          <w:caps w:val="0"/>
          <w:color w:val="373737"/>
          <w:spacing w:val="0"/>
          <w:sz w:val="28"/>
          <w:szCs w:val="28"/>
          <w:shd w:val="clear" w:fill="FFFFFF"/>
          <w:vertAlign w:val="baseline"/>
          <w:lang w:eastAsia="zh-CN"/>
        </w:rPr>
        <w:t>；</w:t>
      </w:r>
      <w:r>
        <w:rPr>
          <w:rFonts w:hint="eastAsia" w:ascii="仿宋" w:hAnsi="仿宋" w:eastAsia="仿宋" w:cs="仿宋"/>
          <w:b/>
          <w:bCs/>
          <w:i w:val="0"/>
          <w:caps w:val="0"/>
          <w:color w:val="373737"/>
          <w:spacing w:val="0"/>
          <w:sz w:val="28"/>
          <w:szCs w:val="28"/>
          <w:shd w:val="clear" w:fill="FFFFFF"/>
          <w:vertAlign w:val="baseline"/>
          <w:lang w:eastAsia="zh-CN"/>
        </w:rPr>
        <w:t>节能环保（类）</w:t>
      </w:r>
      <w:r>
        <w:rPr>
          <w:rFonts w:hint="eastAsia" w:ascii="仿宋" w:hAnsi="仿宋" w:eastAsia="仿宋" w:cs="仿宋"/>
          <w:i w:val="0"/>
          <w:caps w:val="0"/>
          <w:color w:val="373737"/>
          <w:spacing w:val="0"/>
          <w:sz w:val="28"/>
          <w:szCs w:val="28"/>
          <w:shd w:val="clear" w:fill="FFFFFF"/>
          <w:vertAlign w:val="baseline"/>
          <w:lang w:eastAsia="zh-CN"/>
        </w:rPr>
        <w:t>支出</w:t>
      </w:r>
      <w:r>
        <w:rPr>
          <w:rFonts w:hint="eastAsia" w:ascii="仿宋" w:hAnsi="仿宋" w:eastAsia="仿宋" w:cs="仿宋"/>
          <w:i w:val="0"/>
          <w:caps w:val="0"/>
          <w:color w:val="373737"/>
          <w:spacing w:val="0"/>
          <w:sz w:val="28"/>
          <w:szCs w:val="28"/>
          <w:shd w:val="clear" w:fill="FFFFFF"/>
          <w:vertAlign w:val="baseline"/>
          <w:lang w:val="en-US" w:eastAsia="zh-CN"/>
        </w:rPr>
        <w:t>770.72万元，占18.2万元；</w:t>
      </w:r>
      <w:r>
        <w:rPr>
          <w:rFonts w:hint="eastAsia" w:ascii="仿宋" w:hAnsi="仿宋" w:eastAsia="仿宋" w:cs="仿宋"/>
          <w:b/>
          <w:bCs/>
          <w:i w:val="0"/>
          <w:caps w:val="0"/>
          <w:color w:val="373737"/>
          <w:spacing w:val="0"/>
          <w:sz w:val="28"/>
          <w:szCs w:val="28"/>
          <w:shd w:val="clear" w:fill="FFFFFF"/>
          <w:vertAlign w:val="baseline"/>
          <w:lang w:val="en-US" w:eastAsia="zh-CN"/>
        </w:rPr>
        <w:t>自然资源海洋气象（类）</w:t>
      </w:r>
      <w:r>
        <w:rPr>
          <w:rFonts w:hint="eastAsia" w:ascii="仿宋" w:hAnsi="仿宋" w:eastAsia="仿宋" w:cs="仿宋"/>
          <w:i w:val="0"/>
          <w:caps w:val="0"/>
          <w:color w:val="373737"/>
          <w:spacing w:val="0"/>
          <w:sz w:val="28"/>
          <w:szCs w:val="28"/>
          <w:shd w:val="clear" w:fill="FFFFFF"/>
          <w:vertAlign w:val="baseline"/>
          <w:lang w:val="en-US" w:eastAsia="zh-CN"/>
        </w:rPr>
        <w:t>支出142.43万元，占3.37%。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仿宋" w:hAnsi="仿宋" w:eastAsia="仿宋" w:cs="仿宋"/>
          <w:i w:val="0"/>
          <w:caps w:val="0"/>
          <w:color w:val="333333"/>
          <w:spacing w:val="0"/>
          <w:sz w:val="28"/>
          <w:szCs w:val="28"/>
          <w:lang w:eastAsia="zh-CN"/>
        </w:rPr>
      </w:pPr>
      <w:r>
        <w:rPr>
          <w:rStyle w:val="6"/>
          <w:rFonts w:hint="eastAsia" w:ascii="仿宋" w:hAnsi="仿宋" w:eastAsia="仿宋" w:cs="仿宋"/>
          <w:b/>
          <w:i w:val="0"/>
          <w:caps w:val="0"/>
          <w:color w:val="373737"/>
          <w:spacing w:val="0"/>
          <w:sz w:val="28"/>
          <w:szCs w:val="28"/>
          <w:shd w:val="clear" w:fill="FFFFFF"/>
          <w:vertAlign w:val="baseline"/>
        </w:rPr>
        <w:t>（三）财政拨款支出决算具体情况。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default" w:ascii="仿宋" w:hAnsi="仿宋" w:eastAsia="仿宋" w:cs="仿宋"/>
          <w:i w:val="0"/>
          <w:caps w:val="0"/>
          <w:color w:val="373737"/>
          <w:spacing w:val="0"/>
          <w:sz w:val="28"/>
          <w:szCs w:val="28"/>
          <w:shd w:val="clear" w:fill="FFFFFF"/>
          <w:vertAlign w:val="baseline"/>
          <w:lang w:val="en-US" w:eastAsia="zh-CN"/>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年度财政拨款支出年初预算为</w:t>
      </w:r>
      <w:r>
        <w:rPr>
          <w:rFonts w:hint="eastAsia" w:ascii="仿宋" w:hAnsi="仿宋" w:eastAsia="仿宋" w:cs="仿宋"/>
          <w:i w:val="0"/>
          <w:caps w:val="0"/>
          <w:color w:val="373737"/>
          <w:spacing w:val="0"/>
          <w:sz w:val="28"/>
          <w:szCs w:val="28"/>
          <w:shd w:val="clear" w:fill="FFFFFF"/>
          <w:vertAlign w:val="baseline"/>
          <w:lang w:val="en-US" w:eastAsia="zh-CN"/>
        </w:rPr>
        <w:t xml:space="preserve">762.98 </w:t>
      </w:r>
      <w:r>
        <w:rPr>
          <w:rFonts w:hint="eastAsia" w:ascii="仿宋" w:hAnsi="仿宋" w:eastAsia="仿宋" w:cs="仿宋"/>
          <w:i w:val="0"/>
          <w:caps w:val="0"/>
          <w:color w:val="373737"/>
          <w:spacing w:val="0"/>
          <w:sz w:val="28"/>
          <w:szCs w:val="28"/>
          <w:shd w:val="clear" w:fill="FFFFFF"/>
          <w:vertAlign w:val="baseline"/>
        </w:rPr>
        <w:t>万元，支出决算为</w:t>
      </w:r>
      <w:r>
        <w:rPr>
          <w:rFonts w:hint="eastAsia" w:ascii="仿宋" w:hAnsi="仿宋" w:eastAsia="仿宋" w:cs="仿宋"/>
          <w:i w:val="0"/>
          <w:caps w:val="0"/>
          <w:color w:val="373737"/>
          <w:spacing w:val="0"/>
          <w:sz w:val="28"/>
          <w:szCs w:val="28"/>
          <w:shd w:val="clear" w:fill="FFFFFF"/>
          <w:vertAlign w:val="baseline"/>
          <w:lang w:val="en-US" w:eastAsia="zh-CN"/>
        </w:rPr>
        <w:t>4233.57</w:t>
      </w:r>
      <w:r>
        <w:rPr>
          <w:rFonts w:hint="eastAsia" w:ascii="仿宋" w:hAnsi="仿宋" w:eastAsia="仿宋" w:cs="仿宋"/>
          <w:i w:val="0"/>
          <w:caps w:val="0"/>
          <w:color w:val="373737"/>
          <w:spacing w:val="0"/>
          <w:sz w:val="28"/>
          <w:szCs w:val="28"/>
          <w:shd w:val="clear" w:fill="FFFFFF"/>
          <w:vertAlign w:val="baseline"/>
        </w:rPr>
        <w:t>万元，完成年初预算的</w:t>
      </w:r>
      <w:r>
        <w:rPr>
          <w:rFonts w:hint="eastAsia" w:ascii="仿宋" w:hAnsi="仿宋" w:eastAsia="仿宋" w:cs="仿宋"/>
          <w:i w:val="0"/>
          <w:caps w:val="0"/>
          <w:color w:val="373737"/>
          <w:spacing w:val="0"/>
          <w:sz w:val="28"/>
          <w:szCs w:val="28"/>
          <w:shd w:val="clear" w:fill="FFFFFF"/>
          <w:vertAlign w:val="baseline"/>
          <w:lang w:val="en-US" w:eastAsia="zh-CN"/>
        </w:rPr>
        <w:t xml:space="preserve">554.88 </w:t>
      </w:r>
      <w:r>
        <w:rPr>
          <w:rFonts w:hint="eastAsia" w:ascii="仿宋" w:hAnsi="仿宋" w:eastAsia="仿宋" w:cs="仿宋"/>
          <w:i w:val="0"/>
          <w:caps w:val="0"/>
          <w:color w:val="373737"/>
          <w:spacing w:val="0"/>
          <w:sz w:val="28"/>
          <w:szCs w:val="28"/>
          <w:shd w:val="clear" w:fill="FFFFFF"/>
          <w:vertAlign w:val="baseline"/>
        </w:rPr>
        <w:t>%。</w:t>
      </w:r>
      <w:r>
        <w:rPr>
          <w:rFonts w:hint="eastAsia" w:ascii="仿宋" w:hAnsi="仿宋" w:eastAsia="仿宋" w:cs="仿宋"/>
          <w:i w:val="0"/>
          <w:caps w:val="0"/>
          <w:color w:val="373737"/>
          <w:spacing w:val="0"/>
          <w:sz w:val="28"/>
          <w:szCs w:val="28"/>
          <w:shd w:val="clear" w:fill="FFFFFF"/>
          <w:vertAlign w:val="baseline"/>
          <w:lang w:eastAsia="zh-CN"/>
        </w:rPr>
        <w:t>决算大于预算的主要原因是：</w:t>
      </w:r>
      <w:r>
        <w:rPr>
          <w:rFonts w:hint="eastAsia" w:ascii="仿宋" w:hAnsi="仿宋" w:eastAsia="仿宋" w:cs="仿宋"/>
          <w:i w:val="0"/>
          <w:caps w:val="0"/>
          <w:color w:val="373737"/>
          <w:spacing w:val="0"/>
          <w:sz w:val="28"/>
          <w:szCs w:val="28"/>
          <w:shd w:val="clear" w:fill="FFFFFF"/>
          <w:vertAlign w:val="baseline"/>
          <w:lang w:val="en-US" w:eastAsia="zh-CN"/>
        </w:rPr>
        <w:t>(1）、专项资金年初未纳入预算；（2）在职和离退休人员工资及相关福利待遇增加；（3）上年林场收入返回款年初未纳入预算。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1. 社会保障和就业（类）行政事业单位离退休（款）未归口管理的行政单位离退休（项）。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仿宋" w:hAnsi="仿宋" w:eastAsia="仿宋" w:cs="仿宋"/>
          <w:i w:val="0"/>
          <w:caps w:val="0"/>
          <w:color w:val="333333"/>
          <w:spacing w:val="0"/>
          <w:sz w:val="28"/>
          <w:szCs w:val="28"/>
          <w:lang w:val="en-US"/>
        </w:rPr>
      </w:pPr>
      <w:r>
        <w:rPr>
          <w:rFonts w:hint="eastAsia" w:ascii="仿宋" w:hAnsi="仿宋" w:eastAsia="仿宋" w:cs="仿宋"/>
          <w:i w:val="0"/>
          <w:caps w:val="0"/>
          <w:color w:val="373737"/>
          <w:spacing w:val="0"/>
          <w:sz w:val="28"/>
          <w:szCs w:val="28"/>
          <w:shd w:val="clear" w:fill="FFFFFF"/>
          <w:vertAlign w:val="baseline"/>
        </w:rPr>
        <w:t>年初预算为</w:t>
      </w:r>
      <w:r>
        <w:rPr>
          <w:rFonts w:hint="eastAsia" w:ascii="仿宋" w:hAnsi="仿宋" w:eastAsia="仿宋" w:cs="仿宋"/>
          <w:i w:val="0"/>
          <w:caps w:val="0"/>
          <w:color w:val="373737"/>
          <w:spacing w:val="0"/>
          <w:sz w:val="28"/>
          <w:szCs w:val="28"/>
          <w:shd w:val="clear" w:fill="FFFFFF"/>
          <w:vertAlign w:val="baseline"/>
          <w:lang w:val="en-US" w:eastAsia="zh-CN"/>
        </w:rPr>
        <w:t>135.8</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万元，支出决算为</w:t>
      </w:r>
      <w:r>
        <w:rPr>
          <w:rFonts w:hint="eastAsia" w:ascii="仿宋" w:hAnsi="仿宋" w:eastAsia="仿宋" w:cs="仿宋"/>
          <w:i w:val="0"/>
          <w:caps w:val="0"/>
          <w:color w:val="373737"/>
          <w:spacing w:val="0"/>
          <w:sz w:val="28"/>
          <w:szCs w:val="28"/>
          <w:shd w:val="clear" w:fill="FFFFFF"/>
          <w:vertAlign w:val="baseline"/>
          <w:lang w:val="en-US" w:eastAsia="zh-CN"/>
        </w:rPr>
        <w:t>254.45</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万元，完成年初预算的</w:t>
      </w:r>
      <w:r>
        <w:rPr>
          <w:rFonts w:hint="eastAsia" w:ascii="仿宋" w:hAnsi="仿宋" w:eastAsia="仿宋" w:cs="仿宋"/>
          <w:i w:val="0"/>
          <w:caps w:val="0"/>
          <w:color w:val="373737"/>
          <w:spacing w:val="0"/>
          <w:sz w:val="28"/>
          <w:szCs w:val="28"/>
          <w:shd w:val="clear" w:fill="FFFFFF"/>
          <w:vertAlign w:val="baseline"/>
          <w:lang w:val="en-US" w:eastAsia="zh-CN"/>
        </w:rPr>
        <w:t xml:space="preserve">187.38 </w:t>
      </w:r>
      <w:r>
        <w:rPr>
          <w:rFonts w:hint="eastAsia" w:ascii="仿宋" w:hAnsi="仿宋" w:eastAsia="仿宋" w:cs="仿宋"/>
          <w:i w:val="0"/>
          <w:caps w:val="0"/>
          <w:color w:val="373737"/>
          <w:spacing w:val="0"/>
          <w:sz w:val="28"/>
          <w:szCs w:val="28"/>
          <w:shd w:val="clear" w:fill="FFFFFF"/>
          <w:vertAlign w:val="baseline"/>
        </w:rPr>
        <w:t>%。</w:t>
      </w:r>
      <w:r>
        <w:rPr>
          <w:rFonts w:hint="eastAsia" w:ascii="仿宋" w:hAnsi="仿宋" w:eastAsia="仿宋" w:cs="仿宋"/>
          <w:i w:val="0"/>
          <w:caps w:val="0"/>
          <w:color w:val="373737"/>
          <w:spacing w:val="0"/>
          <w:sz w:val="28"/>
          <w:szCs w:val="28"/>
          <w:shd w:val="clear" w:fill="FFFFFF"/>
          <w:vertAlign w:val="baseline"/>
          <w:lang w:eastAsia="zh-CN"/>
        </w:rPr>
        <w:t>决算大于预算的主要原因是：</w:t>
      </w:r>
      <w:r>
        <w:rPr>
          <w:rFonts w:hint="eastAsia" w:ascii="仿宋" w:hAnsi="仿宋" w:eastAsia="仿宋" w:cs="仿宋"/>
          <w:i w:val="0"/>
          <w:caps w:val="0"/>
          <w:color w:val="373737"/>
          <w:spacing w:val="0"/>
          <w:sz w:val="28"/>
          <w:szCs w:val="28"/>
          <w:shd w:val="clear" w:fill="FFFFFF"/>
          <w:vertAlign w:val="baseline"/>
          <w:lang w:val="en-US" w:eastAsia="zh-CN"/>
        </w:rPr>
        <w:t>（1）退休人员增加；（2）退休人员退休费增加；（3）增加丧葬费和抚恤金。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2.</w:t>
      </w:r>
      <w:r>
        <w:rPr>
          <w:rStyle w:val="6"/>
          <w:rFonts w:hint="eastAsia" w:ascii="仿宋" w:hAnsi="仿宋" w:eastAsia="仿宋" w:cs="仿宋"/>
          <w:b/>
          <w:i w:val="0"/>
          <w:caps w:val="0"/>
          <w:color w:val="373737"/>
          <w:spacing w:val="0"/>
          <w:sz w:val="28"/>
          <w:szCs w:val="28"/>
          <w:shd w:val="clear" w:fill="FFFFFF"/>
          <w:vertAlign w:val="baseline"/>
          <w:lang w:eastAsia="zh-CN"/>
        </w:rPr>
        <w:t>文化旅游体育与传媒</w:t>
      </w:r>
      <w:r>
        <w:rPr>
          <w:rStyle w:val="6"/>
          <w:rFonts w:hint="eastAsia" w:ascii="仿宋" w:hAnsi="仿宋" w:eastAsia="仿宋" w:cs="仿宋"/>
          <w:b/>
          <w:i w:val="0"/>
          <w:caps w:val="0"/>
          <w:color w:val="373737"/>
          <w:spacing w:val="0"/>
          <w:sz w:val="28"/>
          <w:szCs w:val="28"/>
          <w:shd w:val="clear" w:fill="FFFFFF"/>
          <w:vertAlign w:val="baseline"/>
        </w:rPr>
        <w:t>（类）</w:t>
      </w:r>
      <w:r>
        <w:rPr>
          <w:rStyle w:val="6"/>
          <w:rFonts w:hint="eastAsia" w:ascii="仿宋" w:hAnsi="仿宋" w:eastAsia="仿宋" w:cs="仿宋"/>
          <w:b/>
          <w:i w:val="0"/>
          <w:caps w:val="0"/>
          <w:color w:val="373737"/>
          <w:spacing w:val="0"/>
          <w:sz w:val="28"/>
          <w:szCs w:val="28"/>
          <w:shd w:val="clear" w:fill="FFFFFF"/>
          <w:vertAlign w:val="baseline"/>
          <w:lang w:eastAsia="zh-CN"/>
        </w:rPr>
        <w:t>文化和旅游（款）其他文化和旅游支出</w:t>
      </w:r>
      <w:r>
        <w:rPr>
          <w:rStyle w:val="6"/>
          <w:rFonts w:hint="eastAsia" w:ascii="仿宋" w:hAnsi="仿宋" w:eastAsia="仿宋" w:cs="仿宋"/>
          <w:b/>
          <w:i w:val="0"/>
          <w:caps w:val="0"/>
          <w:color w:val="373737"/>
          <w:spacing w:val="0"/>
          <w:sz w:val="28"/>
          <w:szCs w:val="28"/>
          <w:shd w:val="clear" w:fill="FFFFFF"/>
          <w:vertAlign w:val="baseline"/>
        </w:rPr>
        <w:t>（项）。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年初预算为</w:t>
      </w:r>
      <w:r>
        <w:rPr>
          <w:rFonts w:hint="eastAsia" w:ascii="仿宋" w:hAnsi="仿宋" w:eastAsia="仿宋" w:cs="仿宋"/>
          <w:i w:val="0"/>
          <w:caps w:val="0"/>
          <w:color w:val="373737"/>
          <w:spacing w:val="0"/>
          <w:sz w:val="28"/>
          <w:szCs w:val="28"/>
          <w:shd w:val="clear" w:fill="FFFFFF"/>
          <w:vertAlign w:val="baseline"/>
          <w:lang w:val="en-US" w:eastAsia="zh-CN"/>
        </w:rPr>
        <w:t>0</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万元，支出决算为</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Style w:val="6"/>
          <w:rFonts w:hint="eastAsia" w:ascii="仿宋" w:hAnsi="仿宋" w:eastAsia="仿宋" w:cs="仿宋"/>
          <w:b w:val="0"/>
          <w:bCs/>
          <w:i w:val="0"/>
          <w:caps w:val="0"/>
          <w:color w:val="373737"/>
          <w:spacing w:val="0"/>
          <w:sz w:val="28"/>
          <w:szCs w:val="28"/>
          <w:shd w:val="clear" w:fill="FFFFFF"/>
          <w:vertAlign w:val="baseline"/>
          <w:lang w:val="en-US" w:eastAsia="zh-CN"/>
        </w:rPr>
        <w:t>36.7</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万元，完成年初预算的</w:t>
      </w:r>
      <w:r>
        <w:rPr>
          <w:rStyle w:val="6"/>
          <w:rFonts w:hint="eastAsia" w:ascii="仿宋" w:hAnsi="仿宋" w:eastAsia="仿宋" w:cs="仿宋"/>
          <w:b w:val="0"/>
          <w:bCs/>
          <w:i w:val="0"/>
          <w:caps w:val="0"/>
          <w:color w:val="373737"/>
          <w:spacing w:val="0"/>
          <w:sz w:val="28"/>
          <w:szCs w:val="28"/>
          <w:shd w:val="clear" w:fill="FFFFFF"/>
          <w:vertAlign w:val="baseline"/>
          <w:lang w:val="en-US" w:eastAsia="zh-CN"/>
        </w:rPr>
        <w:t xml:space="preserve"> 36.7</w:t>
      </w:r>
      <w:r>
        <w:rPr>
          <w:rFonts w:hint="eastAsia" w:ascii="仿宋" w:hAnsi="仿宋" w:eastAsia="仿宋" w:cs="仿宋"/>
          <w:b w:val="0"/>
          <w:bCs/>
          <w:i w:val="0"/>
          <w:caps w:val="0"/>
          <w:color w:val="373737"/>
          <w:spacing w:val="0"/>
          <w:sz w:val="28"/>
          <w:szCs w:val="28"/>
          <w:shd w:val="clear" w:fill="FFFFFF"/>
          <w:vertAlign w:val="baseline"/>
        </w:rPr>
        <w:t>%</w:t>
      </w:r>
      <w:r>
        <w:rPr>
          <w:rFonts w:hint="eastAsia" w:ascii="仿宋" w:hAnsi="仿宋" w:eastAsia="仿宋" w:cs="仿宋"/>
          <w:i w:val="0"/>
          <w:caps w:val="0"/>
          <w:color w:val="373737"/>
          <w:spacing w:val="0"/>
          <w:sz w:val="28"/>
          <w:szCs w:val="28"/>
          <w:shd w:val="clear" w:fill="FFFFFF"/>
          <w:vertAlign w:val="baseline"/>
        </w:rPr>
        <w:t>。</w:t>
      </w:r>
      <w:r>
        <w:rPr>
          <w:rFonts w:hint="eastAsia" w:ascii="仿宋" w:hAnsi="仿宋" w:eastAsia="仿宋" w:cs="仿宋"/>
          <w:i w:val="0"/>
          <w:caps w:val="0"/>
          <w:color w:val="373737"/>
          <w:spacing w:val="0"/>
          <w:sz w:val="28"/>
          <w:szCs w:val="28"/>
          <w:shd w:val="clear" w:fill="FFFFFF"/>
          <w:vertAlign w:val="baseline"/>
          <w:lang w:eastAsia="zh-CN"/>
        </w:rPr>
        <w:t>决算大于预算的主要原因是：</w:t>
      </w:r>
      <w:r>
        <w:rPr>
          <w:rFonts w:hint="eastAsia" w:ascii="仿宋" w:hAnsi="仿宋" w:eastAsia="仿宋" w:cs="仿宋"/>
          <w:i w:val="0"/>
          <w:caps w:val="0"/>
          <w:color w:val="373737"/>
          <w:spacing w:val="0"/>
          <w:sz w:val="28"/>
          <w:szCs w:val="28"/>
          <w:shd w:val="clear" w:fill="FFFFFF"/>
          <w:vertAlign w:val="baseline"/>
          <w:lang w:val="en-US" w:eastAsia="zh-CN"/>
        </w:rPr>
        <w:t>专项资金年初未纳入预算。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lang w:eastAsia="zh-CN"/>
        </w:rPr>
      </w:pPr>
      <w:r>
        <w:rPr>
          <w:rStyle w:val="6"/>
          <w:rFonts w:hint="eastAsia" w:ascii="仿宋" w:hAnsi="仿宋" w:eastAsia="仿宋" w:cs="仿宋"/>
          <w:b/>
          <w:i w:val="0"/>
          <w:caps w:val="0"/>
          <w:color w:val="373737"/>
          <w:spacing w:val="0"/>
          <w:sz w:val="28"/>
          <w:szCs w:val="28"/>
          <w:shd w:val="clear" w:fill="FFFFFF"/>
          <w:vertAlign w:val="baseline"/>
        </w:rPr>
        <w:t>3. 农林水（类）</w:t>
      </w:r>
      <w:r>
        <w:rPr>
          <w:rStyle w:val="6"/>
          <w:rFonts w:hint="eastAsia" w:ascii="仿宋" w:hAnsi="仿宋" w:eastAsia="仿宋" w:cs="仿宋"/>
          <w:b/>
          <w:i w:val="0"/>
          <w:caps w:val="0"/>
          <w:color w:val="373737"/>
          <w:spacing w:val="0"/>
          <w:sz w:val="28"/>
          <w:szCs w:val="28"/>
          <w:shd w:val="clear" w:fill="FFFFFF"/>
          <w:vertAlign w:val="baseline"/>
          <w:lang w:eastAsia="zh-CN"/>
        </w:rPr>
        <w:t>林业和草原</w:t>
      </w:r>
      <w:r>
        <w:rPr>
          <w:rStyle w:val="6"/>
          <w:rFonts w:hint="eastAsia" w:ascii="仿宋" w:hAnsi="仿宋" w:eastAsia="仿宋" w:cs="仿宋"/>
          <w:b/>
          <w:i w:val="0"/>
          <w:caps w:val="0"/>
          <w:color w:val="373737"/>
          <w:spacing w:val="0"/>
          <w:sz w:val="28"/>
          <w:szCs w:val="28"/>
          <w:shd w:val="clear" w:fill="FFFFFF"/>
          <w:vertAlign w:val="baseline"/>
        </w:rPr>
        <w:t>（款）</w:t>
      </w:r>
      <w:r>
        <w:rPr>
          <w:rStyle w:val="6"/>
          <w:rFonts w:hint="eastAsia" w:ascii="仿宋" w:hAnsi="仿宋" w:eastAsia="仿宋" w:cs="仿宋"/>
          <w:b/>
          <w:i w:val="0"/>
          <w:caps w:val="0"/>
          <w:color w:val="373737"/>
          <w:spacing w:val="0"/>
          <w:sz w:val="28"/>
          <w:szCs w:val="28"/>
          <w:shd w:val="clear" w:fill="FFFFFF"/>
          <w:vertAlign w:val="baseline"/>
          <w:lang w:eastAsia="zh-CN"/>
        </w:rPr>
        <w:t>事业机构</w:t>
      </w:r>
      <w:r>
        <w:rPr>
          <w:rStyle w:val="6"/>
          <w:rFonts w:hint="eastAsia" w:ascii="仿宋" w:hAnsi="仿宋" w:eastAsia="仿宋" w:cs="仿宋"/>
          <w:b/>
          <w:i w:val="0"/>
          <w:caps w:val="0"/>
          <w:color w:val="373737"/>
          <w:spacing w:val="0"/>
          <w:sz w:val="28"/>
          <w:szCs w:val="28"/>
          <w:shd w:val="clear" w:fill="FFFFFF"/>
          <w:vertAlign w:val="baseline"/>
        </w:rPr>
        <w:t>（项）。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仿宋" w:hAnsi="仿宋" w:eastAsia="仿宋" w:cs="仿宋"/>
          <w:i w:val="0"/>
          <w:caps w:val="0"/>
          <w:color w:val="333333"/>
          <w:spacing w:val="0"/>
          <w:sz w:val="28"/>
          <w:szCs w:val="28"/>
          <w:lang w:eastAsia="zh-CN"/>
        </w:rPr>
      </w:pPr>
      <w:r>
        <w:rPr>
          <w:rFonts w:hint="eastAsia" w:ascii="仿宋" w:hAnsi="仿宋" w:eastAsia="仿宋" w:cs="仿宋"/>
          <w:i w:val="0"/>
          <w:caps w:val="0"/>
          <w:color w:val="373737"/>
          <w:spacing w:val="0"/>
          <w:sz w:val="28"/>
          <w:szCs w:val="28"/>
          <w:shd w:val="clear" w:fill="FFFFFF"/>
          <w:vertAlign w:val="baseline"/>
        </w:rPr>
        <w:t>年初预算为</w:t>
      </w:r>
      <w:r>
        <w:rPr>
          <w:rFonts w:hint="eastAsia" w:ascii="仿宋" w:hAnsi="仿宋" w:eastAsia="仿宋" w:cs="仿宋"/>
          <w:i w:val="0"/>
          <w:caps w:val="0"/>
          <w:color w:val="373737"/>
          <w:spacing w:val="0"/>
          <w:sz w:val="28"/>
          <w:szCs w:val="28"/>
          <w:shd w:val="clear" w:fill="FFFFFF"/>
          <w:vertAlign w:val="baseline"/>
          <w:lang w:val="en-US" w:eastAsia="zh-CN"/>
        </w:rPr>
        <w:t>589.64</w:t>
      </w:r>
      <w:r>
        <w:rPr>
          <w:rFonts w:hint="eastAsia" w:ascii="仿宋" w:hAnsi="仿宋" w:eastAsia="仿宋" w:cs="仿宋"/>
          <w:i w:val="0"/>
          <w:caps w:val="0"/>
          <w:color w:val="373737"/>
          <w:spacing w:val="0"/>
          <w:sz w:val="28"/>
          <w:szCs w:val="28"/>
          <w:shd w:val="clear" w:fill="FFFFFF"/>
          <w:vertAlign w:val="baseline"/>
        </w:rPr>
        <w:t>万元，支出决算为</w:t>
      </w:r>
      <w:r>
        <w:rPr>
          <w:rFonts w:hint="eastAsia" w:ascii="仿宋" w:hAnsi="仿宋" w:eastAsia="仿宋" w:cs="仿宋"/>
          <w:i w:val="0"/>
          <w:caps w:val="0"/>
          <w:color w:val="373737"/>
          <w:spacing w:val="0"/>
          <w:sz w:val="28"/>
          <w:szCs w:val="28"/>
          <w:shd w:val="clear" w:fill="FFFFFF"/>
          <w:vertAlign w:val="baseline"/>
          <w:lang w:val="en-US" w:eastAsia="zh-CN"/>
        </w:rPr>
        <w:t>2992.35</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万元，完成年初预算的</w:t>
      </w:r>
      <w:r>
        <w:rPr>
          <w:rFonts w:hint="eastAsia" w:ascii="仿宋" w:hAnsi="仿宋" w:eastAsia="仿宋" w:cs="仿宋"/>
          <w:i w:val="0"/>
          <w:caps w:val="0"/>
          <w:color w:val="373737"/>
          <w:spacing w:val="0"/>
          <w:sz w:val="28"/>
          <w:szCs w:val="28"/>
          <w:shd w:val="clear" w:fill="FFFFFF"/>
          <w:vertAlign w:val="baseline"/>
          <w:lang w:val="en-US" w:eastAsia="zh-CN"/>
        </w:rPr>
        <w:t>507.49</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4. 住房保障（类）住房改革支出（款）住房公积金（项）。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仿宋" w:hAnsi="仿宋" w:eastAsia="仿宋" w:cs="仿宋"/>
          <w:i w:val="0"/>
          <w:caps w:val="0"/>
          <w:color w:val="373737"/>
          <w:spacing w:val="0"/>
          <w:sz w:val="28"/>
          <w:szCs w:val="28"/>
          <w:shd w:val="clear" w:fill="FFFFFF"/>
          <w:vertAlign w:val="baseline"/>
        </w:rPr>
      </w:pPr>
      <w:r>
        <w:rPr>
          <w:rFonts w:hint="eastAsia" w:ascii="仿宋" w:hAnsi="仿宋" w:eastAsia="仿宋" w:cs="仿宋"/>
          <w:i w:val="0"/>
          <w:caps w:val="0"/>
          <w:color w:val="373737"/>
          <w:spacing w:val="0"/>
          <w:sz w:val="28"/>
          <w:szCs w:val="28"/>
          <w:shd w:val="clear" w:fill="FFFFFF"/>
          <w:vertAlign w:val="baseline"/>
        </w:rPr>
        <w:t>年初预算为</w:t>
      </w:r>
      <w:r>
        <w:rPr>
          <w:rFonts w:hint="eastAsia" w:ascii="仿宋" w:hAnsi="仿宋" w:eastAsia="仿宋" w:cs="仿宋"/>
          <w:i w:val="0"/>
          <w:caps w:val="0"/>
          <w:color w:val="373737"/>
          <w:spacing w:val="0"/>
          <w:sz w:val="28"/>
          <w:szCs w:val="28"/>
          <w:shd w:val="clear" w:fill="FFFFFF"/>
          <w:vertAlign w:val="baseline"/>
          <w:lang w:val="en-US" w:eastAsia="zh-CN"/>
        </w:rPr>
        <w:t xml:space="preserve">37.54 </w:t>
      </w:r>
      <w:r>
        <w:rPr>
          <w:rFonts w:hint="eastAsia" w:ascii="仿宋" w:hAnsi="仿宋" w:eastAsia="仿宋" w:cs="仿宋"/>
          <w:i w:val="0"/>
          <w:caps w:val="0"/>
          <w:color w:val="373737"/>
          <w:spacing w:val="0"/>
          <w:sz w:val="28"/>
          <w:szCs w:val="28"/>
          <w:shd w:val="clear" w:fill="FFFFFF"/>
          <w:vertAlign w:val="baseline"/>
        </w:rPr>
        <w:t>万元，支出决算为</w:t>
      </w:r>
      <w:r>
        <w:rPr>
          <w:rFonts w:hint="eastAsia" w:ascii="仿宋" w:hAnsi="仿宋" w:eastAsia="仿宋" w:cs="仿宋"/>
          <w:i w:val="0"/>
          <w:caps w:val="0"/>
          <w:color w:val="373737"/>
          <w:spacing w:val="0"/>
          <w:sz w:val="28"/>
          <w:szCs w:val="28"/>
          <w:shd w:val="clear" w:fill="FFFFFF"/>
          <w:vertAlign w:val="baseline"/>
          <w:lang w:val="en-US" w:eastAsia="zh-CN"/>
        </w:rPr>
        <w:t xml:space="preserve">36.92 </w:t>
      </w:r>
      <w:r>
        <w:rPr>
          <w:rFonts w:hint="eastAsia" w:ascii="仿宋" w:hAnsi="仿宋" w:eastAsia="仿宋" w:cs="仿宋"/>
          <w:i w:val="0"/>
          <w:caps w:val="0"/>
          <w:color w:val="373737"/>
          <w:spacing w:val="0"/>
          <w:sz w:val="28"/>
          <w:szCs w:val="28"/>
          <w:shd w:val="clear" w:fill="FFFFFF"/>
          <w:vertAlign w:val="baseline"/>
        </w:rPr>
        <w:t>万元，完成年初预算的</w:t>
      </w:r>
      <w:r>
        <w:rPr>
          <w:rFonts w:hint="eastAsia" w:ascii="仿宋" w:hAnsi="仿宋" w:eastAsia="仿宋" w:cs="仿宋"/>
          <w:i w:val="0"/>
          <w:caps w:val="0"/>
          <w:color w:val="373737"/>
          <w:spacing w:val="0"/>
          <w:sz w:val="28"/>
          <w:szCs w:val="28"/>
          <w:shd w:val="clear" w:fill="FFFFFF"/>
          <w:vertAlign w:val="baseline"/>
          <w:lang w:val="en-US" w:eastAsia="zh-CN"/>
        </w:rPr>
        <w:t xml:space="preserve">98.35 </w:t>
      </w:r>
      <w:r>
        <w:rPr>
          <w:rFonts w:hint="eastAsia" w:ascii="仿宋" w:hAnsi="仿宋" w:eastAsia="仿宋" w:cs="仿宋"/>
          <w:i w:val="0"/>
          <w:caps w:val="0"/>
          <w:color w:val="373737"/>
          <w:spacing w:val="0"/>
          <w:sz w:val="28"/>
          <w:szCs w:val="28"/>
          <w:shd w:val="clear" w:fill="FFFFFF"/>
          <w:vertAlign w:val="baseline"/>
        </w:rPr>
        <w:t>%。决算数</w:t>
      </w:r>
      <w:r>
        <w:rPr>
          <w:rFonts w:hint="eastAsia" w:ascii="仿宋" w:hAnsi="仿宋" w:eastAsia="仿宋" w:cs="仿宋"/>
          <w:i w:val="0"/>
          <w:caps w:val="0"/>
          <w:color w:val="373737"/>
          <w:spacing w:val="0"/>
          <w:sz w:val="28"/>
          <w:szCs w:val="28"/>
          <w:shd w:val="clear" w:fill="FFFFFF"/>
          <w:vertAlign w:val="baseline"/>
          <w:lang w:eastAsia="zh-CN"/>
        </w:rPr>
        <w:t>小</w:t>
      </w:r>
      <w:r>
        <w:rPr>
          <w:rFonts w:hint="eastAsia" w:ascii="仿宋" w:hAnsi="仿宋" w:eastAsia="仿宋" w:cs="仿宋"/>
          <w:i w:val="0"/>
          <w:caps w:val="0"/>
          <w:color w:val="373737"/>
          <w:spacing w:val="0"/>
          <w:sz w:val="28"/>
          <w:szCs w:val="28"/>
          <w:shd w:val="clear" w:fill="FFFFFF"/>
          <w:vertAlign w:val="baseline"/>
        </w:rPr>
        <w:t>于预算数的主要原因是201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年在职职工</w:t>
      </w:r>
      <w:r>
        <w:rPr>
          <w:rFonts w:hint="eastAsia" w:ascii="仿宋" w:hAnsi="仿宋" w:eastAsia="仿宋" w:cs="仿宋"/>
          <w:i w:val="0"/>
          <w:caps w:val="0"/>
          <w:color w:val="373737"/>
          <w:spacing w:val="0"/>
          <w:sz w:val="28"/>
          <w:szCs w:val="28"/>
          <w:shd w:val="clear" w:fill="FFFFFF"/>
          <w:vertAlign w:val="baseline"/>
          <w:lang w:eastAsia="zh-CN"/>
        </w:rPr>
        <w:t>退休人员增加</w:t>
      </w:r>
      <w:r>
        <w:rPr>
          <w:rFonts w:hint="eastAsia" w:ascii="仿宋" w:hAnsi="仿宋" w:eastAsia="仿宋" w:cs="仿宋"/>
          <w:i w:val="0"/>
          <w:caps w:val="0"/>
          <w:color w:val="373737"/>
          <w:spacing w:val="0"/>
          <w:sz w:val="28"/>
          <w:szCs w:val="28"/>
          <w:shd w:val="clear" w:fill="FFFFFF"/>
          <w:vertAlign w:val="baseline"/>
        </w:rPr>
        <w:t>使住房公积金的</w:t>
      </w:r>
      <w:r>
        <w:rPr>
          <w:rFonts w:hint="eastAsia" w:ascii="仿宋" w:hAnsi="仿宋" w:eastAsia="仿宋" w:cs="仿宋"/>
          <w:i w:val="0"/>
          <w:caps w:val="0"/>
          <w:color w:val="373737"/>
          <w:spacing w:val="0"/>
          <w:sz w:val="28"/>
          <w:szCs w:val="28"/>
          <w:shd w:val="clear" w:fill="FFFFFF"/>
          <w:vertAlign w:val="baseline"/>
          <w:lang w:eastAsia="zh-CN"/>
        </w:rPr>
        <w:t>减少</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仿宋" w:hAnsi="仿宋" w:eastAsia="仿宋" w:cs="仿宋"/>
          <w:b/>
          <w:bCs/>
          <w:i w:val="0"/>
          <w:caps w:val="0"/>
          <w:color w:val="373737"/>
          <w:spacing w:val="0"/>
          <w:sz w:val="28"/>
          <w:szCs w:val="28"/>
          <w:shd w:val="clear" w:fill="FFFFFF"/>
          <w:vertAlign w:val="baseline"/>
          <w:lang w:val="en-US" w:eastAsia="zh-CN"/>
        </w:rPr>
      </w:pPr>
      <w:r>
        <w:rPr>
          <w:rFonts w:hint="eastAsia" w:ascii="仿宋" w:hAnsi="仿宋" w:eastAsia="仿宋" w:cs="仿宋"/>
          <w:b/>
          <w:bCs/>
          <w:i w:val="0"/>
          <w:caps w:val="0"/>
          <w:color w:val="373737"/>
          <w:spacing w:val="0"/>
          <w:sz w:val="28"/>
          <w:szCs w:val="28"/>
          <w:shd w:val="clear" w:fill="FFFFFF"/>
          <w:vertAlign w:val="baseline"/>
          <w:lang w:val="en-US" w:eastAsia="zh-CN"/>
        </w:rPr>
        <w:t>节能环保（类）自然生态保护（款）生态保护（项）</w:t>
      </w:r>
    </w:p>
    <w:p>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45" w:leftChars="0" w:right="0" w:rightChars="0"/>
        <w:jc w:val="left"/>
        <w:textAlignment w:val="baseline"/>
        <w:rPr>
          <w:rFonts w:hint="default" w:ascii="仿宋" w:hAnsi="仿宋" w:eastAsia="仿宋" w:cs="仿宋"/>
          <w:b w:val="0"/>
          <w:bCs w:val="0"/>
          <w:i w:val="0"/>
          <w:caps w:val="0"/>
          <w:color w:val="373737"/>
          <w:spacing w:val="0"/>
          <w:sz w:val="28"/>
          <w:szCs w:val="28"/>
          <w:shd w:val="clear" w:fill="FFFFFF"/>
          <w:vertAlign w:val="baseline"/>
          <w:lang w:val="en-US" w:eastAsia="zh-CN"/>
        </w:rPr>
      </w:pPr>
      <w:r>
        <w:rPr>
          <w:rFonts w:hint="eastAsia" w:ascii="仿宋" w:hAnsi="仿宋" w:eastAsia="仿宋" w:cs="仿宋"/>
          <w:b w:val="0"/>
          <w:bCs w:val="0"/>
          <w:i w:val="0"/>
          <w:caps w:val="0"/>
          <w:color w:val="373737"/>
          <w:spacing w:val="0"/>
          <w:sz w:val="28"/>
          <w:szCs w:val="28"/>
          <w:shd w:val="clear" w:fill="FFFFFF"/>
          <w:vertAlign w:val="baseline"/>
          <w:lang w:val="en-US" w:eastAsia="zh-CN"/>
        </w:rPr>
        <w:t>年初预算为0万元，支出决算为770.72万元，决算大于预算的原因是</w:t>
      </w:r>
      <w:r>
        <w:rPr>
          <w:rFonts w:hint="eastAsia" w:ascii="仿宋" w:hAnsi="仿宋" w:eastAsia="仿宋" w:cs="仿宋"/>
          <w:i w:val="0"/>
          <w:caps w:val="0"/>
          <w:color w:val="373737"/>
          <w:spacing w:val="0"/>
          <w:sz w:val="28"/>
          <w:szCs w:val="28"/>
          <w:shd w:val="clear" w:fill="FFFFFF"/>
          <w:vertAlign w:val="baseline"/>
          <w:lang w:eastAsia="zh-CN"/>
        </w:rPr>
        <w:t>：</w:t>
      </w:r>
      <w:r>
        <w:rPr>
          <w:rFonts w:hint="eastAsia" w:ascii="仿宋" w:hAnsi="仿宋" w:eastAsia="仿宋" w:cs="仿宋"/>
          <w:i w:val="0"/>
          <w:caps w:val="0"/>
          <w:color w:val="373737"/>
          <w:spacing w:val="0"/>
          <w:sz w:val="28"/>
          <w:szCs w:val="28"/>
          <w:shd w:val="clear" w:fill="FFFFFF"/>
          <w:vertAlign w:val="baseline"/>
          <w:lang w:val="en-US" w:eastAsia="zh-CN"/>
        </w:rPr>
        <w:t>专项资金年初未纳入预算。</w:t>
      </w:r>
    </w:p>
    <w:p>
      <w:pPr>
        <w:pStyle w:val="3"/>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仿宋" w:hAnsi="仿宋" w:eastAsia="仿宋" w:cs="仿宋"/>
          <w:b/>
          <w:bCs/>
          <w:i w:val="0"/>
          <w:caps w:val="0"/>
          <w:color w:val="373737"/>
          <w:spacing w:val="0"/>
          <w:sz w:val="28"/>
          <w:szCs w:val="28"/>
          <w:shd w:val="clear" w:fill="FFFFFF"/>
          <w:vertAlign w:val="baseline"/>
          <w:lang w:val="en-US" w:eastAsia="zh-CN"/>
        </w:rPr>
      </w:pPr>
      <w:r>
        <w:rPr>
          <w:rFonts w:hint="eastAsia" w:ascii="仿宋" w:hAnsi="仿宋" w:eastAsia="仿宋" w:cs="仿宋"/>
          <w:b/>
          <w:bCs/>
          <w:i w:val="0"/>
          <w:caps w:val="0"/>
          <w:color w:val="373737"/>
          <w:spacing w:val="0"/>
          <w:sz w:val="28"/>
          <w:szCs w:val="28"/>
          <w:shd w:val="clear" w:fill="FFFFFF"/>
          <w:vertAlign w:val="baseline"/>
          <w:lang w:val="en-US" w:eastAsia="zh-CN"/>
        </w:rPr>
        <w:t>自然资源海洋气象（类）其他自然资源海洋气象（款）其他自然资源海洋气象（项）</w:t>
      </w:r>
    </w:p>
    <w:p>
      <w:pPr>
        <w:pStyle w:val="3"/>
        <w:keepNext w:val="0"/>
        <w:keepLines w:val="0"/>
        <w:widowControl/>
        <w:numPr>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45" w:leftChars="0" w:right="0" w:rightChars="0"/>
        <w:jc w:val="left"/>
        <w:textAlignment w:val="baseline"/>
        <w:rPr>
          <w:rFonts w:hint="eastAsia" w:ascii="仿宋" w:hAnsi="仿宋" w:eastAsia="仿宋" w:cs="仿宋"/>
          <w:b/>
          <w:bCs/>
          <w:i w:val="0"/>
          <w:caps w:val="0"/>
          <w:color w:val="373737"/>
          <w:spacing w:val="0"/>
          <w:sz w:val="28"/>
          <w:szCs w:val="28"/>
          <w:shd w:val="clear" w:fill="FFFFFF"/>
          <w:vertAlign w:val="baseline"/>
          <w:lang w:val="en-US" w:eastAsia="zh-CN"/>
        </w:rPr>
      </w:pPr>
      <w:r>
        <w:rPr>
          <w:rFonts w:hint="eastAsia" w:ascii="仿宋" w:hAnsi="仿宋" w:eastAsia="仿宋" w:cs="仿宋"/>
          <w:b w:val="0"/>
          <w:bCs w:val="0"/>
          <w:i w:val="0"/>
          <w:caps w:val="0"/>
          <w:color w:val="373737"/>
          <w:spacing w:val="0"/>
          <w:sz w:val="28"/>
          <w:szCs w:val="28"/>
          <w:shd w:val="clear" w:fill="FFFFFF"/>
          <w:vertAlign w:val="baseline"/>
          <w:lang w:val="en-US" w:eastAsia="zh-CN"/>
        </w:rPr>
        <w:t>年初预算为0万元，支出决算为142.43万元，决算大于预算的原因是</w:t>
      </w:r>
      <w:r>
        <w:rPr>
          <w:rFonts w:hint="eastAsia" w:ascii="仿宋" w:hAnsi="仿宋" w:eastAsia="仿宋" w:cs="仿宋"/>
          <w:i w:val="0"/>
          <w:caps w:val="0"/>
          <w:color w:val="373737"/>
          <w:spacing w:val="0"/>
          <w:sz w:val="28"/>
          <w:szCs w:val="28"/>
          <w:shd w:val="clear" w:fill="FFFFFF"/>
          <w:vertAlign w:val="baseline"/>
          <w:lang w:eastAsia="zh-CN"/>
        </w:rPr>
        <w:t>：</w:t>
      </w:r>
      <w:r>
        <w:rPr>
          <w:rFonts w:hint="eastAsia" w:ascii="仿宋" w:hAnsi="仿宋" w:eastAsia="仿宋" w:cs="仿宋"/>
          <w:i w:val="0"/>
          <w:caps w:val="0"/>
          <w:color w:val="373737"/>
          <w:spacing w:val="0"/>
          <w:sz w:val="28"/>
          <w:szCs w:val="28"/>
          <w:shd w:val="clear" w:fill="FFFFFF"/>
          <w:vertAlign w:val="baseline"/>
          <w:lang w:val="en-US" w:eastAsia="zh-CN"/>
        </w:rPr>
        <w:t>专项资金年初未纳入预算。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仿宋" w:hAnsi="仿宋" w:eastAsia="仿宋" w:cs="仿宋"/>
          <w:i w:val="0"/>
          <w:caps w:val="0"/>
          <w:color w:val="333333"/>
          <w:spacing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六、201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年度一般公共预算财政拨款基本支出决算情况说明。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年度财政拨款基本支出</w:t>
      </w:r>
      <w:r>
        <w:rPr>
          <w:rFonts w:hint="eastAsia" w:ascii="仿宋" w:hAnsi="仿宋" w:eastAsia="仿宋" w:cs="仿宋"/>
          <w:i w:val="0"/>
          <w:caps w:val="0"/>
          <w:color w:val="373737"/>
          <w:spacing w:val="0"/>
          <w:sz w:val="28"/>
          <w:szCs w:val="28"/>
          <w:shd w:val="clear" w:fill="FFFFFF"/>
          <w:vertAlign w:val="baseline"/>
          <w:lang w:val="en-US" w:eastAsia="zh-CN"/>
        </w:rPr>
        <w:t>981.12</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万元，其中：人员经费</w:t>
      </w:r>
      <w:r>
        <w:rPr>
          <w:rFonts w:hint="eastAsia" w:ascii="仿宋" w:hAnsi="仿宋" w:eastAsia="仿宋" w:cs="仿宋"/>
          <w:i w:val="0"/>
          <w:caps w:val="0"/>
          <w:color w:val="373737"/>
          <w:spacing w:val="0"/>
          <w:sz w:val="28"/>
          <w:szCs w:val="28"/>
          <w:shd w:val="clear" w:fill="FFFFFF"/>
          <w:vertAlign w:val="baseline"/>
          <w:lang w:val="en-US" w:eastAsia="zh-CN"/>
        </w:rPr>
        <w:t xml:space="preserve">  865.16</w:t>
      </w:r>
      <w:r>
        <w:rPr>
          <w:rFonts w:hint="eastAsia" w:ascii="仿宋" w:hAnsi="仿宋" w:eastAsia="仿宋" w:cs="仿宋"/>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仿宋" w:hAnsi="仿宋" w:eastAsia="仿宋" w:cs="仿宋"/>
          <w:i w:val="0"/>
          <w:caps w:val="0"/>
          <w:color w:val="373737"/>
          <w:spacing w:val="0"/>
          <w:sz w:val="28"/>
          <w:szCs w:val="28"/>
          <w:shd w:val="clear" w:fill="FFFFFF"/>
          <w:vertAlign w:val="baseline"/>
          <w:lang w:val="en-US" w:eastAsia="zh-CN"/>
        </w:rPr>
        <w:t>115.96</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七、201</w:t>
      </w:r>
      <w:r>
        <w:rPr>
          <w:rStyle w:val="6"/>
          <w:rFonts w:hint="eastAsia" w:ascii="仿宋" w:hAnsi="仿宋" w:eastAsia="仿宋" w:cs="仿宋"/>
          <w:b/>
          <w:i w:val="0"/>
          <w:caps w:val="0"/>
          <w:color w:val="373737"/>
          <w:spacing w:val="0"/>
          <w:sz w:val="28"/>
          <w:szCs w:val="28"/>
          <w:shd w:val="clear" w:fill="FFFFFF"/>
          <w:vertAlign w:val="baseline"/>
          <w:lang w:val="en-US" w:eastAsia="zh-CN"/>
        </w:rPr>
        <w:t>9</w:t>
      </w:r>
      <w:r>
        <w:rPr>
          <w:rStyle w:val="6"/>
          <w:rFonts w:hint="eastAsia" w:ascii="仿宋" w:hAnsi="仿宋" w:eastAsia="仿宋" w:cs="仿宋"/>
          <w:b/>
          <w:i w:val="0"/>
          <w:caps w:val="0"/>
          <w:color w:val="373737"/>
          <w:spacing w:val="0"/>
          <w:sz w:val="28"/>
          <w:szCs w:val="28"/>
          <w:shd w:val="clear" w:fill="FFFFFF"/>
          <w:vertAlign w:val="baseline"/>
        </w:rPr>
        <w:t>年度一般公共预算财政拨款“三公”经费支出决算情况说明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（一）“三公”经费财政拨款支出决算总体情况说明。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lang w:val="en-US" w:eastAsia="zh-CN"/>
        </w:rPr>
        <w:t>2019</w:t>
      </w:r>
      <w:r>
        <w:rPr>
          <w:rFonts w:hint="eastAsia" w:ascii="仿宋" w:hAnsi="仿宋" w:eastAsia="仿宋" w:cs="仿宋"/>
          <w:i w:val="0"/>
          <w:caps w:val="0"/>
          <w:color w:val="373737"/>
          <w:spacing w:val="0"/>
          <w:sz w:val="28"/>
          <w:szCs w:val="28"/>
          <w:shd w:val="clear" w:fill="FFFFFF"/>
          <w:vertAlign w:val="baseline"/>
        </w:rPr>
        <w:t>年度“三公”经费财政拨款支出预算为</w:t>
      </w:r>
      <w:r>
        <w:rPr>
          <w:rFonts w:hint="eastAsia" w:ascii="仿宋" w:hAnsi="仿宋" w:eastAsia="仿宋" w:cs="仿宋"/>
          <w:i w:val="0"/>
          <w:caps w:val="0"/>
          <w:color w:val="373737"/>
          <w:spacing w:val="0"/>
          <w:sz w:val="28"/>
          <w:szCs w:val="28"/>
          <w:shd w:val="clear" w:fill="FFFFFF"/>
          <w:vertAlign w:val="baseline"/>
          <w:lang w:val="en-US" w:eastAsia="zh-CN"/>
        </w:rPr>
        <w:t>3.33</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万元，支出决算为</w:t>
      </w:r>
      <w:r>
        <w:rPr>
          <w:rStyle w:val="6"/>
          <w:rFonts w:hint="eastAsia" w:ascii="仿宋" w:hAnsi="仿宋" w:eastAsia="仿宋" w:cs="仿宋"/>
          <w:b w:val="0"/>
          <w:bCs/>
          <w:i w:val="0"/>
          <w:caps w:val="0"/>
          <w:color w:val="373737"/>
          <w:spacing w:val="0"/>
          <w:sz w:val="28"/>
          <w:szCs w:val="28"/>
          <w:shd w:val="clear" w:fill="FFFFFF"/>
          <w:vertAlign w:val="baseline"/>
          <w:lang w:val="en-US" w:eastAsia="zh-CN"/>
        </w:rPr>
        <w:t xml:space="preserve"> 3.33</w:t>
      </w:r>
      <w:r>
        <w:rPr>
          <w:rFonts w:hint="eastAsia" w:ascii="仿宋" w:hAnsi="仿宋" w:eastAsia="仿宋" w:cs="仿宋"/>
          <w:i w:val="0"/>
          <w:caps w:val="0"/>
          <w:color w:val="373737"/>
          <w:spacing w:val="0"/>
          <w:sz w:val="28"/>
          <w:szCs w:val="28"/>
          <w:shd w:val="clear" w:fill="FFFFFF"/>
          <w:vertAlign w:val="baseline"/>
        </w:rPr>
        <w:t>万元，完成预算的</w:t>
      </w:r>
      <w:r>
        <w:rPr>
          <w:rFonts w:hint="eastAsia" w:ascii="仿宋" w:hAnsi="仿宋" w:eastAsia="仿宋" w:cs="仿宋"/>
          <w:i w:val="0"/>
          <w:caps w:val="0"/>
          <w:color w:val="373737"/>
          <w:spacing w:val="0"/>
          <w:sz w:val="28"/>
          <w:szCs w:val="28"/>
          <w:shd w:val="clear" w:fill="FFFFFF"/>
          <w:vertAlign w:val="baseline"/>
          <w:lang w:val="en-US" w:eastAsia="zh-CN"/>
        </w:rPr>
        <w:t>100</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%，其中：因公出国（境）费支出决算为</w:t>
      </w:r>
      <w:r>
        <w:rPr>
          <w:rFonts w:hint="eastAsia" w:ascii="仿宋" w:hAnsi="仿宋" w:eastAsia="仿宋" w:cs="仿宋"/>
          <w:i w:val="0"/>
          <w:caps w:val="0"/>
          <w:color w:val="373737"/>
          <w:spacing w:val="0"/>
          <w:sz w:val="28"/>
          <w:szCs w:val="28"/>
          <w:shd w:val="clear" w:fill="FFFFFF"/>
          <w:vertAlign w:val="baseline"/>
          <w:lang w:val="en-US" w:eastAsia="zh-CN"/>
        </w:rPr>
        <w:t>0</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万元，完成预算的</w:t>
      </w:r>
      <w:r>
        <w:rPr>
          <w:rFonts w:hint="eastAsia" w:ascii="仿宋" w:hAnsi="仿宋" w:eastAsia="仿宋" w:cs="仿宋"/>
          <w:i w:val="0"/>
          <w:caps w:val="0"/>
          <w:color w:val="373737"/>
          <w:spacing w:val="0"/>
          <w:sz w:val="28"/>
          <w:szCs w:val="28"/>
          <w:shd w:val="clear" w:fill="FFFFFF"/>
          <w:vertAlign w:val="baseline"/>
          <w:lang w:val="en-US" w:eastAsia="zh-CN"/>
        </w:rPr>
        <w:t xml:space="preserve"> </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%；公务用车购置及运行费支出决算为</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3</w:t>
      </w:r>
      <w:r>
        <w:rPr>
          <w:rFonts w:hint="eastAsia" w:ascii="仿宋" w:hAnsi="仿宋" w:eastAsia="仿宋" w:cs="仿宋"/>
          <w:i w:val="0"/>
          <w:caps w:val="0"/>
          <w:color w:val="373737"/>
          <w:spacing w:val="0"/>
          <w:sz w:val="28"/>
          <w:szCs w:val="28"/>
          <w:shd w:val="clear" w:fill="FFFFFF"/>
          <w:vertAlign w:val="baseline"/>
        </w:rPr>
        <w:t>万元，完成预算的</w:t>
      </w:r>
      <w:r>
        <w:rPr>
          <w:rFonts w:hint="eastAsia" w:ascii="仿宋" w:hAnsi="仿宋" w:eastAsia="仿宋" w:cs="仿宋"/>
          <w:i w:val="0"/>
          <w:caps w:val="0"/>
          <w:color w:val="373737"/>
          <w:spacing w:val="0"/>
          <w:sz w:val="28"/>
          <w:szCs w:val="28"/>
          <w:shd w:val="clear" w:fill="FFFFFF"/>
          <w:vertAlign w:val="baseline"/>
          <w:lang w:val="en-US" w:eastAsia="zh-CN"/>
        </w:rPr>
        <w:t>100</w:t>
      </w:r>
      <w:r>
        <w:rPr>
          <w:rFonts w:hint="eastAsia" w:ascii="仿宋" w:hAnsi="仿宋" w:eastAsia="仿宋" w:cs="仿宋"/>
          <w:i w:val="0"/>
          <w:caps w:val="0"/>
          <w:color w:val="373737"/>
          <w:spacing w:val="0"/>
          <w:sz w:val="28"/>
          <w:szCs w:val="28"/>
          <w:shd w:val="clear" w:fill="FFFFFF"/>
          <w:vertAlign w:val="baseline"/>
        </w:rPr>
        <w:t>%；公务接待费支出决算为</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0.33</w:t>
      </w:r>
      <w:r>
        <w:rPr>
          <w:rFonts w:hint="eastAsia" w:ascii="仿宋" w:hAnsi="仿宋" w:eastAsia="仿宋" w:cs="仿宋"/>
          <w:i w:val="0"/>
          <w:caps w:val="0"/>
          <w:color w:val="373737"/>
          <w:spacing w:val="0"/>
          <w:sz w:val="28"/>
          <w:szCs w:val="28"/>
          <w:shd w:val="clear" w:fill="FFFFFF"/>
          <w:vertAlign w:val="baseline"/>
        </w:rPr>
        <w:t>万元，完成预算的</w:t>
      </w:r>
      <w:r>
        <w:rPr>
          <w:rFonts w:hint="eastAsia" w:ascii="仿宋" w:hAnsi="仿宋" w:eastAsia="仿宋" w:cs="仿宋"/>
          <w:i w:val="0"/>
          <w:caps w:val="0"/>
          <w:color w:val="373737"/>
          <w:spacing w:val="0"/>
          <w:sz w:val="28"/>
          <w:szCs w:val="28"/>
          <w:shd w:val="clear" w:fill="FFFFFF"/>
          <w:vertAlign w:val="baseline"/>
          <w:lang w:val="en-US" w:eastAsia="zh-CN"/>
        </w:rPr>
        <w:t>100</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年度“三公”经费财政拨款支出决算数比</w:t>
      </w:r>
      <w:r>
        <w:rPr>
          <w:rFonts w:hint="eastAsia" w:ascii="仿宋" w:hAnsi="仿宋" w:eastAsia="仿宋" w:cs="仿宋"/>
          <w:i w:val="0"/>
          <w:caps w:val="0"/>
          <w:color w:val="373737"/>
          <w:spacing w:val="0"/>
          <w:sz w:val="28"/>
          <w:szCs w:val="28"/>
          <w:shd w:val="clear" w:fill="FFFFFF"/>
          <w:vertAlign w:val="baseline"/>
          <w:lang w:eastAsia="zh-CN"/>
        </w:rPr>
        <w:t>上</w:t>
      </w:r>
      <w:r>
        <w:rPr>
          <w:rFonts w:hint="eastAsia" w:ascii="仿宋" w:hAnsi="仿宋" w:eastAsia="仿宋" w:cs="仿宋"/>
          <w:i w:val="0"/>
          <w:caps w:val="0"/>
          <w:color w:val="373737"/>
          <w:spacing w:val="0"/>
          <w:sz w:val="28"/>
          <w:szCs w:val="28"/>
          <w:shd w:val="clear" w:fill="FFFFFF"/>
          <w:vertAlign w:val="baseline"/>
        </w:rPr>
        <w:t>年增</w:t>
      </w:r>
      <w:r>
        <w:rPr>
          <w:rFonts w:hint="eastAsia" w:ascii="仿宋" w:hAnsi="仿宋" w:eastAsia="仿宋" w:cs="仿宋"/>
          <w:i w:val="0"/>
          <w:caps w:val="0"/>
          <w:color w:val="373737"/>
          <w:spacing w:val="0"/>
          <w:sz w:val="28"/>
          <w:szCs w:val="28"/>
          <w:shd w:val="clear" w:fill="FFFFFF"/>
          <w:vertAlign w:val="baseline"/>
          <w:lang w:eastAsia="zh-CN"/>
        </w:rPr>
        <w:t>减少</w:t>
      </w:r>
      <w:r>
        <w:rPr>
          <w:rFonts w:hint="eastAsia" w:ascii="仿宋" w:hAnsi="仿宋" w:eastAsia="仿宋" w:cs="仿宋"/>
          <w:i w:val="0"/>
          <w:caps w:val="0"/>
          <w:color w:val="373737"/>
          <w:spacing w:val="0"/>
          <w:sz w:val="28"/>
          <w:szCs w:val="28"/>
          <w:shd w:val="clear" w:fill="FFFFFF"/>
          <w:vertAlign w:val="baseline"/>
          <w:lang w:val="en-US" w:eastAsia="zh-CN"/>
        </w:rPr>
        <w:t xml:space="preserve">0.48 </w:t>
      </w:r>
      <w:r>
        <w:rPr>
          <w:rFonts w:hint="eastAsia" w:ascii="仿宋" w:hAnsi="仿宋" w:eastAsia="仿宋" w:cs="仿宋"/>
          <w:i w:val="0"/>
          <w:caps w:val="0"/>
          <w:color w:val="373737"/>
          <w:spacing w:val="0"/>
          <w:sz w:val="28"/>
          <w:szCs w:val="28"/>
          <w:shd w:val="clear" w:fill="FFFFFF"/>
          <w:vertAlign w:val="baseline"/>
        </w:rPr>
        <w:t>万元，</w:t>
      </w:r>
      <w:r>
        <w:rPr>
          <w:rFonts w:hint="eastAsia" w:ascii="仿宋" w:hAnsi="仿宋" w:eastAsia="仿宋" w:cs="仿宋"/>
          <w:i w:val="0"/>
          <w:caps w:val="0"/>
          <w:color w:val="373737"/>
          <w:spacing w:val="0"/>
          <w:sz w:val="28"/>
          <w:szCs w:val="28"/>
          <w:shd w:val="clear" w:fill="FFFFFF"/>
          <w:vertAlign w:val="baseline"/>
          <w:lang w:eastAsia="zh-CN"/>
        </w:rPr>
        <w:t>减少</w:t>
      </w:r>
      <w:r>
        <w:rPr>
          <w:rFonts w:hint="eastAsia" w:ascii="仿宋" w:hAnsi="仿宋" w:eastAsia="仿宋" w:cs="仿宋"/>
          <w:i w:val="0"/>
          <w:caps w:val="0"/>
          <w:color w:val="373737"/>
          <w:spacing w:val="0"/>
          <w:sz w:val="28"/>
          <w:szCs w:val="28"/>
          <w:shd w:val="clear" w:fill="FFFFFF"/>
          <w:vertAlign w:val="baseline"/>
          <w:lang w:val="en-US" w:eastAsia="zh-CN"/>
        </w:rPr>
        <w:t>12.6</w:t>
      </w:r>
      <w:r>
        <w:rPr>
          <w:rFonts w:hint="eastAsia" w:ascii="仿宋" w:hAnsi="仿宋" w:eastAsia="仿宋" w:cs="仿宋"/>
          <w:i w:val="0"/>
          <w:caps w:val="0"/>
          <w:color w:val="373737"/>
          <w:spacing w:val="0"/>
          <w:sz w:val="28"/>
          <w:szCs w:val="28"/>
          <w:shd w:val="clear" w:fill="FFFFFF"/>
          <w:vertAlign w:val="baseline"/>
        </w:rPr>
        <w:t>%，公务用车购置及运行费支出决算</w:t>
      </w:r>
      <w:r>
        <w:rPr>
          <w:rFonts w:hint="eastAsia" w:ascii="仿宋" w:hAnsi="仿宋" w:eastAsia="仿宋" w:cs="仿宋"/>
          <w:i w:val="0"/>
          <w:caps w:val="0"/>
          <w:color w:val="373737"/>
          <w:spacing w:val="0"/>
          <w:sz w:val="28"/>
          <w:szCs w:val="28"/>
          <w:shd w:val="clear" w:fill="FFFFFF"/>
          <w:vertAlign w:val="baseline"/>
          <w:lang w:val="en-US" w:eastAsia="zh-CN"/>
        </w:rPr>
        <w:t>3</w:t>
      </w:r>
      <w:r>
        <w:rPr>
          <w:rFonts w:hint="eastAsia" w:ascii="仿宋" w:hAnsi="仿宋" w:eastAsia="仿宋" w:cs="仿宋"/>
          <w:i w:val="0"/>
          <w:caps w:val="0"/>
          <w:color w:val="373737"/>
          <w:spacing w:val="0"/>
          <w:sz w:val="28"/>
          <w:szCs w:val="28"/>
          <w:shd w:val="clear" w:fill="FFFFFF"/>
          <w:vertAlign w:val="baseline"/>
        </w:rPr>
        <w:t>万元，</w:t>
      </w:r>
      <w:r>
        <w:rPr>
          <w:rFonts w:hint="eastAsia" w:ascii="仿宋" w:hAnsi="仿宋" w:eastAsia="仿宋" w:cs="仿宋"/>
          <w:i w:val="0"/>
          <w:caps w:val="0"/>
          <w:color w:val="373737"/>
          <w:spacing w:val="0"/>
          <w:sz w:val="28"/>
          <w:szCs w:val="28"/>
          <w:shd w:val="clear" w:fill="FFFFFF"/>
          <w:vertAlign w:val="baseline"/>
          <w:lang w:eastAsia="zh-CN"/>
        </w:rPr>
        <w:t>减少</w:t>
      </w:r>
      <w:r>
        <w:rPr>
          <w:rFonts w:hint="eastAsia" w:ascii="仿宋" w:hAnsi="仿宋" w:eastAsia="仿宋" w:cs="仿宋"/>
          <w:i w:val="0"/>
          <w:caps w:val="0"/>
          <w:color w:val="373737"/>
          <w:spacing w:val="0"/>
          <w:sz w:val="28"/>
          <w:szCs w:val="28"/>
          <w:shd w:val="clear" w:fill="FFFFFF"/>
          <w:vertAlign w:val="baseline"/>
          <w:lang w:val="en-US" w:eastAsia="zh-CN"/>
        </w:rPr>
        <w:t xml:space="preserve">12.6 </w:t>
      </w:r>
      <w:r>
        <w:rPr>
          <w:rFonts w:hint="eastAsia" w:ascii="仿宋" w:hAnsi="仿宋" w:eastAsia="仿宋" w:cs="仿宋"/>
          <w:i w:val="0"/>
          <w:caps w:val="0"/>
          <w:color w:val="373737"/>
          <w:spacing w:val="0"/>
          <w:sz w:val="28"/>
          <w:szCs w:val="28"/>
          <w:shd w:val="clear" w:fill="FFFFFF"/>
          <w:vertAlign w:val="baseline"/>
        </w:rPr>
        <w:t>%，原因为：</w:t>
      </w:r>
      <w:r>
        <w:rPr>
          <w:rFonts w:hint="eastAsia" w:ascii="仿宋" w:hAnsi="仿宋" w:eastAsia="仿宋" w:cs="仿宋"/>
          <w:i w:val="0"/>
          <w:caps w:val="0"/>
          <w:color w:val="373737"/>
          <w:spacing w:val="0"/>
          <w:sz w:val="28"/>
          <w:szCs w:val="28"/>
          <w:shd w:val="clear" w:fill="FFFFFF"/>
          <w:vertAlign w:val="baseline"/>
          <w:lang w:eastAsia="zh-CN"/>
        </w:rPr>
        <w:t>部门严格执行三公经费缩减，车改后车辆上交</w:t>
      </w:r>
      <w:r>
        <w:rPr>
          <w:rFonts w:hint="eastAsia" w:ascii="仿宋" w:hAnsi="仿宋" w:eastAsia="仿宋" w:cs="仿宋"/>
          <w:i w:val="0"/>
          <w:caps w:val="0"/>
          <w:color w:val="373737"/>
          <w:spacing w:val="0"/>
          <w:sz w:val="28"/>
          <w:szCs w:val="28"/>
          <w:shd w:val="clear" w:fill="FFFFFF"/>
          <w:vertAlign w:val="baseline"/>
        </w:rPr>
        <w:t>；公务接待费支出决算</w:t>
      </w:r>
      <w:r>
        <w:rPr>
          <w:rFonts w:hint="eastAsia" w:ascii="仿宋" w:hAnsi="仿宋" w:eastAsia="仿宋" w:cs="仿宋"/>
          <w:i w:val="0"/>
          <w:caps w:val="0"/>
          <w:color w:val="373737"/>
          <w:spacing w:val="0"/>
          <w:sz w:val="28"/>
          <w:szCs w:val="28"/>
          <w:shd w:val="clear" w:fill="FFFFFF"/>
          <w:vertAlign w:val="baseline"/>
          <w:lang w:val="en-US" w:eastAsia="zh-CN"/>
        </w:rPr>
        <w:t>0.33</w:t>
      </w:r>
      <w:r>
        <w:rPr>
          <w:rFonts w:hint="eastAsia" w:ascii="仿宋" w:hAnsi="仿宋" w:eastAsia="仿宋" w:cs="仿宋"/>
          <w:i w:val="0"/>
          <w:caps w:val="0"/>
          <w:color w:val="373737"/>
          <w:spacing w:val="0"/>
          <w:sz w:val="28"/>
          <w:szCs w:val="28"/>
          <w:shd w:val="clear" w:fill="FFFFFF"/>
          <w:vertAlign w:val="baseline"/>
        </w:rPr>
        <w:t>万元，</w:t>
      </w:r>
      <w:r>
        <w:rPr>
          <w:rFonts w:hint="eastAsia" w:ascii="仿宋" w:hAnsi="仿宋" w:eastAsia="仿宋" w:cs="仿宋"/>
          <w:i w:val="0"/>
          <w:caps w:val="0"/>
          <w:color w:val="373737"/>
          <w:spacing w:val="0"/>
          <w:sz w:val="28"/>
          <w:szCs w:val="28"/>
          <w:shd w:val="clear" w:fill="FFFFFF"/>
          <w:vertAlign w:val="baseline"/>
          <w:lang w:eastAsia="zh-CN"/>
        </w:rPr>
        <w:t>与上年相同</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（二）“三公”经费财政拨款支出决算具体情况说明。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201</w:t>
      </w:r>
      <w:r>
        <w:rPr>
          <w:rFonts w:hint="eastAsia" w:ascii="仿宋" w:hAnsi="仿宋" w:eastAsia="仿宋" w:cs="仿宋"/>
          <w:i w:val="0"/>
          <w:caps w:val="0"/>
          <w:color w:val="373737"/>
          <w:spacing w:val="0"/>
          <w:sz w:val="28"/>
          <w:szCs w:val="28"/>
          <w:shd w:val="clear" w:fill="FFFFFF"/>
          <w:vertAlign w:val="baseline"/>
          <w:lang w:val="en-US" w:eastAsia="zh-CN"/>
        </w:rPr>
        <w:t>9</w:t>
      </w:r>
      <w:r>
        <w:rPr>
          <w:rFonts w:hint="eastAsia" w:ascii="仿宋" w:hAnsi="仿宋" w:eastAsia="仿宋" w:cs="仿宋"/>
          <w:i w:val="0"/>
          <w:caps w:val="0"/>
          <w:color w:val="373737"/>
          <w:spacing w:val="0"/>
          <w:sz w:val="28"/>
          <w:szCs w:val="28"/>
          <w:shd w:val="clear" w:fill="FFFFFF"/>
          <w:vertAlign w:val="baseline"/>
        </w:rPr>
        <w:t>年度“三公”经费财政拨款支出决算中，因公出国（境）费支出决算</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0 </w:t>
      </w:r>
      <w:r>
        <w:rPr>
          <w:rFonts w:hint="eastAsia" w:ascii="仿宋" w:hAnsi="仿宋" w:eastAsia="仿宋" w:cs="仿宋"/>
          <w:i w:val="0"/>
          <w:caps w:val="0"/>
          <w:color w:val="373737"/>
          <w:spacing w:val="0"/>
          <w:sz w:val="28"/>
          <w:szCs w:val="28"/>
          <w:shd w:val="clear" w:fill="FFFFFF"/>
          <w:vertAlign w:val="baseline"/>
        </w:rPr>
        <w:t>万元，占</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%；公务用车购置及运行费支出决算</w:t>
      </w:r>
      <w:r>
        <w:rPr>
          <w:rFonts w:hint="eastAsia" w:ascii="仿宋" w:hAnsi="仿宋" w:eastAsia="仿宋" w:cs="仿宋"/>
          <w:i w:val="0"/>
          <w:caps w:val="0"/>
          <w:color w:val="373737"/>
          <w:spacing w:val="0"/>
          <w:sz w:val="28"/>
          <w:szCs w:val="28"/>
          <w:shd w:val="clear" w:fill="FFFFFF"/>
          <w:vertAlign w:val="baseline"/>
          <w:lang w:val="en-US" w:eastAsia="zh-CN"/>
        </w:rPr>
        <w:t>3</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90.1</w:t>
      </w:r>
      <w:r>
        <w:rPr>
          <w:rFonts w:hint="eastAsia" w:ascii="仿宋" w:hAnsi="仿宋" w:eastAsia="仿宋" w:cs="仿宋"/>
          <w:i w:val="0"/>
          <w:caps w:val="0"/>
          <w:color w:val="373737"/>
          <w:spacing w:val="0"/>
          <w:sz w:val="28"/>
          <w:szCs w:val="28"/>
          <w:shd w:val="clear" w:fill="FFFFFF"/>
          <w:vertAlign w:val="baseline"/>
        </w:rPr>
        <w:t>%；公务接待费支出决算</w:t>
      </w:r>
      <w:r>
        <w:rPr>
          <w:rStyle w:val="6"/>
          <w:rFonts w:hint="eastAsia" w:ascii="仿宋" w:hAnsi="仿宋" w:eastAsia="仿宋" w:cs="仿宋"/>
          <w:b/>
          <w:i w:val="0"/>
          <w:caps w:val="0"/>
          <w:color w:val="373737"/>
          <w:spacing w:val="0"/>
          <w:sz w:val="28"/>
          <w:szCs w:val="28"/>
          <w:shd w:val="clear" w:fill="FFFFFF"/>
          <w:vertAlign w:val="baseline"/>
          <w:lang w:val="en-US" w:eastAsia="zh-CN"/>
        </w:rPr>
        <w:t xml:space="preserve"> 0.33 </w:t>
      </w:r>
      <w:r>
        <w:rPr>
          <w:rFonts w:hint="eastAsia" w:ascii="仿宋" w:hAnsi="仿宋" w:eastAsia="仿宋" w:cs="仿宋"/>
          <w:i w:val="0"/>
          <w:caps w:val="0"/>
          <w:color w:val="373737"/>
          <w:spacing w:val="0"/>
          <w:sz w:val="28"/>
          <w:szCs w:val="28"/>
          <w:shd w:val="clear" w:fill="FFFFFF"/>
          <w:vertAlign w:val="baseline"/>
        </w:rPr>
        <w:t>万元，占</w:t>
      </w:r>
      <w:r>
        <w:rPr>
          <w:rFonts w:hint="eastAsia" w:ascii="仿宋" w:hAnsi="仿宋" w:eastAsia="仿宋" w:cs="仿宋"/>
          <w:i w:val="0"/>
          <w:caps w:val="0"/>
          <w:color w:val="373737"/>
          <w:spacing w:val="0"/>
          <w:sz w:val="28"/>
          <w:szCs w:val="28"/>
          <w:shd w:val="clear" w:fill="FFFFFF"/>
          <w:vertAlign w:val="baseline"/>
          <w:lang w:val="en-US" w:eastAsia="zh-CN"/>
        </w:rPr>
        <w:t>9.9</w:t>
      </w:r>
      <w:r>
        <w:rPr>
          <w:rFonts w:hint="eastAsia" w:ascii="仿宋" w:hAnsi="仿宋" w:eastAsia="仿宋" w:cs="仿宋"/>
          <w:i w:val="0"/>
          <w:caps w:val="0"/>
          <w:color w:val="373737"/>
          <w:spacing w:val="0"/>
          <w:sz w:val="28"/>
          <w:szCs w:val="28"/>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1.因公出国（境）费</w:t>
      </w:r>
      <w:r>
        <w:rPr>
          <w:rFonts w:hint="eastAsia" w:ascii="仿宋" w:hAnsi="仿宋" w:eastAsia="仿宋" w:cs="仿宋"/>
          <w:i w:val="0"/>
          <w:caps w:val="0"/>
          <w:color w:val="373737"/>
          <w:spacing w:val="0"/>
          <w:sz w:val="28"/>
          <w:szCs w:val="28"/>
          <w:shd w:val="clear" w:fill="FFFFFF"/>
          <w:vertAlign w:val="baseline"/>
        </w:rPr>
        <w:t>支出</w:t>
      </w:r>
      <w:r>
        <w:rPr>
          <w:rStyle w:val="6"/>
          <w:rFonts w:hint="eastAsia" w:ascii="仿宋" w:hAnsi="仿宋" w:eastAsia="仿宋" w:cs="仿宋"/>
          <w:b/>
          <w:i w:val="0"/>
          <w:caps w:val="0"/>
          <w:color w:val="373737"/>
          <w:spacing w:val="0"/>
          <w:sz w:val="28"/>
          <w:szCs w:val="28"/>
          <w:shd w:val="clear" w:fill="FFFFFF"/>
          <w:vertAlign w:val="baseline"/>
          <w:lang w:val="en-US" w:eastAsia="zh-CN"/>
        </w:rPr>
        <w:t>0</w:t>
      </w:r>
      <w:r>
        <w:rPr>
          <w:rFonts w:hint="eastAsia" w:ascii="仿宋" w:hAnsi="仿宋" w:eastAsia="仿宋" w:cs="仿宋"/>
          <w:i w:val="0"/>
          <w:caps w:val="0"/>
          <w:color w:val="373737"/>
          <w:spacing w:val="0"/>
          <w:sz w:val="28"/>
          <w:szCs w:val="28"/>
          <w:shd w:val="clear" w:fill="FFFFFF"/>
          <w:vertAlign w:val="baseline"/>
        </w:rPr>
        <w:t>万元。全年安排因公出国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仿宋" w:hAnsi="仿宋" w:eastAsia="仿宋" w:cs="仿宋"/>
          <w:i w:val="0"/>
          <w:caps w:val="0"/>
          <w:color w:val="333333"/>
          <w:spacing w:val="0"/>
          <w:sz w:val="28"/>
          <w:szCs w:val="28"/>
        </w:rPr>
      </w:pPr>
      <w:r>
        <w:rPr>
          <w:rFonts w:hint="eastAsia" w:ascii="仿宋" w:hAnsi="仿宋" w:eastAsia="仿宋" w:cs="仿宋"/>
          <w:i w:val="0"/>
          <w:caps w:val="0"/>
          <w:color w:val="373737"/>
          <w:spacing w:val="0"/>
          <w:sz w:val="28"/>
          <w:szCs w:val="28"/>
          <w:shd w:val="clear" w:fill="FFFFFF"/>
          <w:vertAlign w:val="baseline"/>
        </w:rPr>
        <w:t>（境）团组</w:t>
      </w:r>
      <w:r>
        <w:rPr>
          <w:rFonts w:hint="eastAsia" w:ascii="仿宋" w:hAnsi="仿宋" w:eastAsia="仿宋" w:cs="仿宋"/>
          <w:i w:val="0"/>
          <w:caps w:val="0"/>
          <w:color w:val="373737"/>
          <w:spacing w:val="0"/>
          <w:sz w:val="28"/>
          <w:szCs w:val="28"/>
          <w:shd w:val="clear" w:fill="FFFFFF"/>
          <w:vertAlign w:val="baseline"/>
          <w:lang w:val="en-US" w:eastAsia="zh-CN"/>
        </w:rPr>
        <w:t>0</w:t>
      </w:r>
      <w:r>
        <w:rPr>
          <w:rFonts w:hint="eastAsia" w:ascii="仿宋" w:hAnsi="仿宋" w:eastAsia="仿宋" w:cs="仿宋"/>
          <w:i w:val="0"/>
          <w:caps w:val="0"/>
          <w:color w:val="373737"/>
          <w:spacing w:val="0"/>
          <w:sz w:val="28"/>
          <w:szCs w:val="28"/>
          <w:shd w:val="clear" w:fill="FFFFFF"/>
          <w:vertAlign w:val="baseline"/>
        </w:rPr>
        <w:t>个，累计</w:t>
      </w:r>
      <w:r>
        <w:rPr>
          <w:rFonts w:hint="eastAsia" w:ascii="仿宋" w:hAnsi="仿宋" w:eastAsia="仿宋" w:cs="仿宋"/>
          <w:i w:val="0"/>
          <w:caps w:val="0"/>
          <w:color w:val="373737"/>
          <w:spacing w:val="0"/>
          <w:sz w:val="28"/>
          <w:szCs w:val="28"/>
          <w:shd w:val="clear" w:fill="FFFFFF"/>
          <w:vertAlign w:val="baseline"/>
          <w:lang w:val="en-US" w:eastAsia="zh-CN"/>
        </w:rPr>
        <w:t>0</w:t>
      </w:r>
      <w:r>
        <w:rPr>
          <w:rFonts w:hint="eastAsia" w:ascii="仿宋" w:hAnsi="仿宋" w:eastAsia="仿宋" w:cs="仿宋"/>
          <w:i w:val="0"/>
          <w:caps w:val="0"/>
          <w:color w:val="373737"/>
          <w:spacing w:val="0"/>
          <w:sz w:val="28"/>
          <w:szCs w:val="28"/>
          <w:shd w:val="clear" w:fill="FFFFFF"/>
          <w:vertAlign w:val="baseline"/>
        </w:rPr>
        <w:t>人次。开支内容包括：出国人员差旅费</w:t>
      </w:r>
      <w:r>
        <w:rPr>
          <w:rFonts w:hint="eastAsia" w:ascii="仿宋" w:hAnsi="仿宋" w:eastAsia="仿宋" w:cs="仿宋"/>
          <w:i w:val="0"/>
          <w:caps w:val="0"/>
          <w:color w:val="373737"/>
          <w:spacing w:val="0"/>
          <w:sz w:val="28"/>
          <w:szCs w:val="28"/>
          <w:shd w:val="clear" w:fill="FFFFFF"/>
          <w:vertAlign w:val="baseline"/>
          <w:lang w:val="en-US" w:eastAsia="zh-CN"/>
        </w:rPr>
        <w:t>0</w:t>
      </w:r>
      <w:r>
        <w:rPr>
          <w:rFonts w:hint="eastAsia" w:ascii="仿宋" w:hAnsi="仿宋" w:eastAsia="仿宋" w:cs="仿宋"/>
          <w:i w:val="0"/>
          <w:caps w:val="0"/>
          <w:color w:val="373737"/>
          <w:spacing w:val="0"/>
          <w:sz w:val="28"/>
          <w:szCs w:val="28"/>
          <w:shd w:val="clear" w:fill="FFFFFF"/>
          <w:vertAlign w:val="baseline"/>
        </w:rPr>
        <w:t>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2.公务用车购置及运行费</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3</w:t>
      </w:r>
      <w:r>
        <w:rPr>
          <w:rFonts w:hint="eastAsia" w:ascii="仿宋" w:hAnsi="仿宋" w:eastAsia="仿宋" w:cs="仿宋"/>
          <w:i w:val="0"/>
          <w:caps w:val="0"/>
          <w:color w:val="373737"/>
          <w:spacing w:val="0"/>
          <w:sz w:val="28"/>
          <w:szCs w:val="28"/>
          <w:shd w:val="clear" w:fill="FFFFFF"/>
          <w:vertAlign w:val="baseline"/>
        </w:rPr>
        <w:t>万元。其中：</w:t>
      </w:r>
      <w:r>
        <w:rPr>
          <w:rStyle w:val="6"/>
          <w:rFonts w:hint="eastAsia" w:ascii="仿宋" w:hAnsi="仿宋" w:eastAsia="仿宋" w:cs="仿宋"/>
          <w:b/>
          <w:i w:val="0"/>
          <w:caps w:val="0"/>
          <w:color w:val="373737"/>
          <w:spacing w:val="0"/>
          <w:sz w:val="28"/>
          <w:szCs w:val="28"/>
          <w:shd w:val="clear" w:fill="FFFFFF"/>
          <w:vertAlign w:val="baseline"/>
        </w:rPr>
        <w:t>公务用车购置</w:t>
      </w:r>
      <w:r>
        <w:rPr>
          <w:rFonts w:hint="eastAsia" w:ascii="仿宋" w:hAnsi="仿宋" w:eastAsia="仿宋" w:cs="仿宋"/>
          <w:i w:val="0"/>
          <w:caps w:val="0"/>
          <w:color w:val="373737"/>
          <w:spacing w:val="0"/>
          <w:sz w:val="28"/>
          <w:szCs w:val="28"/>
          <w:shd w:val="clear" w:fill="FFFFFF"/>
          <w:vertAlign w:val="baseline"/>
        </w:rPr>
        <w:t>支出为</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万元。</w:t>
      </w:r>
      <w:r>
        <w:rPr>
          <w:rStyle w:val="6"/>
          <w:rFonts w:hint="eastAsia" w:ascii="仿宋" w:hAnsi="仿宋" w:eastAsia="仿宋" w:cs="仿宋"/>
          <w:b/>
          <w:i w:val="0"/>
          <w:caps w:val="0"/>
          <w:color w:val="373737"/>
          <w:spacing w:val="0"/>
          <w:sz w:val="28"/>
          <w:szCs w:val="28"/>
          <w:shd w:val="clear" w:fill="FFFFFF"/>
          <w:vertAlign w:val="baseline"/>
        </w:rPr>
        <w:t>公务用车运行</w:t>
      </w:r>
      <w:r>
        <w:rPr>
          <w:rFonts w:hint="eastAsia" w:ascii="仿宋" w:hAnsi="仿宋" w:eastAsia="仿宋" w:cs="仿宋"/>
          <w:i w:val="0"/>
          <w:caps w:val="0"/>
          <w:color w:val="373737"/>
          <w:spacing w:val="0"/>
          <w:sz w:val="28"/>
          <w:szCs w:val="28"/>
          <w:shd w:val="clear" w:fill="FFFFFF"/>
          <w:vertAlign w:val="baseline"/>
        </w:rPr>
        <w:t>支出</w:t>
      </w:r>
      <w:r>
        <w:rPr>
          <w:rFonts w:hint="eastAsia" w:ascii="仿宋" w:hAnsi="仿宋" w:eastAsia="仿宋" w:cs="仿宋"/>
          <w:i w:val="0"/>
          <w:caps w:val="0"/>
          <w:color w:val="373737"/>
          <w:spacing w:val="0"/>
          <w:sz w:val="28"/>
          <w:szCs w:val="28"/>
          <w:shd w:val="clear" w:fill="FFFFFF"/>
          <w:vertAlign w:val="baseline"/>
          <w:lang w:val="en-US" w:eastAsia="zh-CN"/>
        </w:rPr>
        <w:t>3</w:t>
      </w:r>
      <w:r>
        <w:rPr>
          <w:rFonts w:hint="eastAsia" w:ascii="仿宋" w:hAnsi="仿宋" w:eastAsia="仿宋" w:cs="仿宋"/>
          <w:i w:val="0"/>
          <w:caps w:val="0"/>
          <w:color w:val="373737"/>
          <w:spacing w:val="0"/>
          <w:sz w:val="28"/>
          <w:szCs w:val="28"/>
          <w:shd w:val="clear" w:fill="FFFFFF"/>
          <w:vertAlign w:val="baseline"/>
        </w:rPr>
        <w:t>万元。</w:t>
      </w:r>
      <w:r>
        <w:rPr>
          <w:rStyle w:val="6"/>
          <w:rFonts w:hint="eastAsia" w:ascii="仿宋" w:hAnsi="仿宋" w:eastAsia="仿宋" w:cs="仿宋"/>
          <w:b/>
          <w:i w:val="0"/>
          <w:caps w:val="0"/>
          <w:color w:val="373737"/>
          <w:spacing w:val="0"/>
          <w:sz w:val="28"/>
          <w:szCs w:val="28"/>
          <w:shd w:val="clear" w:fill="FFFFFF"/>
          <w:vertAlign w:val="baseline"/>
        </w:rPr>
        <w:t>公务用车保有量</w:t>
      </w:r>
      <w:r>
        <w:rPr>
          <w:rStyle w:val="6"/>
          <w:rFonts w:hint="eastAsia" w:ascii="仿宋" w:hAnsi="仿宋" w:eastAsia="仿宋" w:cs="仿宋"/>
          <w:b/>
          <w:i w:val="0"/>
          <w:caps w:val="0"/>
          <w:color w:val="373737"/>
          <w:spacing w:val="0"/>
          <w:sz w:val="28"/>
          <w:szCs w:val="28"/>
          <w:shd w:val="clear" w:fill="FFFFFF"/>
          <w:vertAlign w:val="baseline"/>
          <w:lang w:val="en-US" w:eastAsia="zh-CN"/>
        </w:rPr>
        <w:t>1</w:t>
      </w:r>
      <w:r>
        <w:rPr>
          <w:rFonts w:hint="eastAsia" w:ascii="仿宋" w:hAnsi="仿宋" w:eastAsia="仿宋" w:cs="仿宋"/>
          <w:i w:val="0"/>
          <w:caps w:val="0"/>
          <w:color w:val="373737"/>
          <w:spacing w:val="0"/>
          <w:sz w:val="28"/>
          <w:szCs w:val="28"/>
          <w:shd w:val="clear" w:fill="FFFFFF"/>
          <w:vertAlign w:val="baseline"/>
        </w:rPr>
        <w:t>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仿宋" w:hAnsi="仿宋" w:eastAsia="仿宋" w:cs="仿宋"/>
          <w:i w:val="0"/>
          <w:caps w:val="0"/>
          <w:color w:val="333333"/>
          <w:spacing w:val="0"/>
          <w:sz w:val="28"/>
          <w:szCs w:val="28"/>
        </w:rPr>
      </w:pPr>
      <w:r>
        <w:rPr>
          <w:rStyle w:val="6"/>
          <w:rFonts w:hint="eastAsia" w:ascii="仿宋" w:hAnsi="仿宋" w:eastAsia="仿宋" w:cs="仿宋"/>
          <w:b/>
          <w:i w:val="0"/>
          <w:caps w:val="0"/>
          <w:color w:val="373737"/>
          <w:spacing w:val="0"/>
          <w:sz w:val="28"/>
          <w:szCs w:val="28"/>
          <w:shd w:val="clear" w:fill="FFFFFF"/>
          <w:vertAlign w:val="baseline"/>
        </w:rPr>
        <w:t>3.公务接待费</w:t>
      </w:r>
      <w:r>
        <w:rPr>
          <w:rFonts w:hint="eastAsia" w:ascii="仿宋" w:hAnsi="仿宋" w:eastAsia="仿宋" w:cs="仿宋"/>
          <w:i w:val="0"/>
          <w:caps w:val="0"/>
          <w:color w:val="373737"/>
          <w:spacing w:val="0"/>
          <w:sz w:val="28"/>
          <w:szCs w:val="28"/>
          <w:shd w:val="clear" w:fill="FFFFFF"/>
          <w:vertAlign w:val="baseline"/>
        </w:rPr>
        <w:t>支出</w:t>
      </w:r>
      <w:r>
        <w:rPr>
          <w:rStyle w:val="6"/>
          <w:rFonts w:hint="eastAsia" w:ascii="仿宋" w:hAnsi="仿宋" w:eastAsia="仿宋" w:cs="仿宋"/>
          <w:b/>
          <w:i w:val="0"/>
          <w:caps w:val="0"/>
          <w:color w:val="373737"/>
          <w:spacing w:val="0"/>
          <w:sz w:val="28"/>
          <w:szCs w:val="28"/>
          <w:shd w:val="clear" w:fill="FFFFFF"/>
          <w:vertAlign w:val="baseline"/>
        </w:rPr>
        <w:t>0</w:t>
      </w:r>
      <w:r>
        <w:rPr>
          <w:rStyle w:val="6"/>
          <w:rFonts w:hint="eastAsia" w:ascii="仿宋" w:hAnsi="仿宋" w:eastAsia="仿宋" w:cs="仿宋"/>
          <w:b/>
          <w:i w:val="0"/>
          <w:caps w:val="0"/>
          <w:color w:val="373737"/>
          <w:spacing w:val="0"/>
          <w:sz w:val="28"/>
          <w:szCs w:val="28"/>
          <w:shd w:val="clear" w:fill="FFFFFF"/>
          <w:vertAlign w:val="baseline"/>
          <w:lang w:val="en-US" w:eastAsia="zh-CN"/>
        </w:rPr>
        <w:t>.33</w:t>
      </w:r>
      <w:r>
        <w:rPr>
          <w:rFonts w:hint="eastAsia" w:ascii="仿宋" w:hAnsi="仿宋" w:eastAsia="仿宋" w:cs="仿宋"/>
          <w:i w:val="0"/>
          <w:caps w:val="0"/>
          <w:color w:val="373737"/>
          <w:spacing w:val="0"/>
          <w:sz w:val="28"/>
          <w:szCs w:val="28"/>
          <w:shd w:val="clear" w:fill="FFFFFF"/>
          <w:vertAlign w:val="baseline"/>
        </w:rPr>
        <w:t>万元。其中：国内公务接待</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万元，国内公务接待批次</w:t>
      </w:r>
      <w:r>
        <w:rPr>
          <w:rStyle w:val="6"/>
          <w:rFonts w:hint="eastAsia" w:ascii="仿宋" w:hAnsi="仿宋" w:eastAsia="仿宋" w:cs="仿宋"/>
          <w:b/>
          <w:i w:val="0"/>
          <w:caps w:val="0"/>
          <w:color w:val="373737"/>
          <w:spacing w:val="0"/>
          <w:sz w:val="28"/>
          <w:szCs w:val="28"/>
          <w:shd w:val="clear" w:fill="FFFFFF"/>
          <w:vertAlign w:val="baseline"/>
          <w:lang w:val="en-US" w:eastAsia="zh-CN"/>
        </w:rPr>
        <w:t>10</w:t>
      </w:r>
      <w:r>
        <w:rPr>
          <w:rFonts w:hint="eastAsia" w:ascii="仿宋" w:hAnsi="仿宋" w:eastAsia="仿宋" w:cs="仿宋"/>
          <w:i w:val="0"/>
          <w:caps w:val="0"/>
          <w:color w:val="373737"/>
          <w:spacing w:val="0"/>
          <w:sz w:val="28"/>
          <w:szCs w:val="28"/>
          <w:shd w:val="clear" w:fill="FFFFFF"/>
          <w:vertAlign w:val="baseline"/>
        </w:rPr>
        <w:t>个，国内公务接待人次</w:t>
      </w:r>
      <w:r>
        <w:rPr>
          <w:rFonts w:hint="eastAsia" w:ascii="仿宋" w:hAnsi="仿宋" w:eastAsia="仿宋" w:cs="仿宋"/>
          <w:i w:val="0"/>
          <w:caps w:val="0"/>
          <w:color w:val="373737"/>
          <w:spacing w:val="0"/>
          <w:sz w:val="28"/>
          <w:szCs w:val="28"/>
          <w:shd w:val="clear" w:fill="FFFFFF"/>
          <w:vertAlign w:val="baseline"/>
          <w:lang w:val="en-US" w:eastAsia="zh-CN"/>
        </w:rPr>
        <w:t>6</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人；国（境）外公务接待</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万元，国（境）外公务接待批次</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个，国（境）外公务接待人次</w:t>
      </w:r>
      <w:r>
        <w:rPr>
          <w:rStyle w:val="6"/>
          <w:rFonts w:hint="eastAsia" w:ascii="仿宋" w:hAnsi="仿宋" w:eastAsia="仿宋" w:cs="仿宋"/>
          <w:b/>
          <w:i w:val="0"/>
          <w:caps w:val="0"/>
          <w:color w:val="373737"/>
          <w:spacing w:val="0"/>
          <w:sz w:val="28"/>
          <w:szCs w:val="28"/>
          <w:shd w:val="clear" w:fill="FFFFFF"/>
          <w:vertAlign w:val="baseline"/>
        </w:rPr>
        <w:t>0</w:t>
      </w:r>
      <w:r>
        <w:rPr>
          <w:rFonts w:hint="eastAsia" w:ascii="仿宋" w:hAnsi="仿宋" w:eastAsia="仿宋" w:cs="仿宋"/>
          <w:i w:val="0"/>
          <w:caps w:val="0"/>
          <w:color w:val="373737"/>
          <w:spacing w:val="0"/>
          <w:sz w:val="28"/>
          <w:szCs w:val="28"/>
          <w:shd w:val="clear" w:fill="FFFFFF"/>
          <w:vertAlign w:val="baseline"/>
        </w:rPr>
        <w:t>人。</w:t>
      </w:r>
    </w:p>
    <w:p>
      <w:pPr>
        <w:pStyle w:val="3"/>
        <w:keepNext w:val="0"/>
        <w:keepLines w:val="0"/>
        <w:widowControl/>
        <w:suppressLineNumbers w:val="0"/>
        <w:spacing w:before="180" w:beforeAutospacing="0" w:after="360" w:afterAutospacing="0" w:line="450" w:lineRule="atLeast"/>
        <w:ind w:left="900" w:right="0"/>
        <w:jc w:val="left"/>
        <w:rPr>
          <w:rFonts w:hint="eastAsia" w:ascii="仿宋" w:hAnsi="仿宋" w:eastAsia="仿宋" w:cs="仿宋"/>
          <w:b/>
          <w:color w:val="333333"/>
          <w:sz w:val="28"/>
          <w:szCs w:val="28"/>
        </w:rPr>
      </w:pPr>
      <w:r>
        <w:rPr>
          <w:rFonts w:hint="eastAsia" w:ascii="仿宋" w:hAnsi="仿宋" w:eastAsia="仿宋" w:cs="仿宋"/>
          <w:b/>
          <w:color w:val="333333"/>
          <w:sz w:val="28"/>
          <w:szCs w:val="28"/>
        </w:rPr>
        <w:t>八、其他重要事项的情况说明</w:t>
      </w:r>
    </w:p>
    <w:p>
      <w:pPr>
        <w:pStyle w:val="3"/>
        <w:keepNext w:val="0"/>
        <w:keepLines w:val="0"/>
        <w:widowControl/>
        <w:suppressLineNumbers w:val="0"/>
        <w:spacing w:before="180" w:beforeAutospacing="0" w:after="360" w:afterAutospacing="0" w:line="450" w:lineRule="atLeast"/>
        <w:ind w:left="900" w:right="0"/>
        <w:jc w:val="left"/>
        <w:rPr>
          <w:rFonts w:hint="eastAsia" w:ascii="仿宋" w:hAnsi="仿宋" w:eastAsia="仿宋" w:cs="仿宋"/>
          <w:b/>
          <w:color w:val="333333"/>
          <w:sz w:val="28"/>
          <w:szCs w:val="28"/>
          <w:lang w:eastAsia="zh-CN"/>
        </w:rPr>
      </w:pPr>
      <w:r>
        <w:rPr>
          <w:rFonts w:hint="eastAsia" w:ascii="仿宋" w:hAnsi="仿宋" w:eastAsia="仿宋" w:cs="仿宋"/>
          <w:b/>
          <w:color w:val="333333"/>
          <w:sz w:val="28"/>
          <w:szCs w:val="28"/>
          <w:lang w:eastAsia="zh-CN"/>
        </w:rPr>
        <w:t>无</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仿宋" w:hAnsi="仿宋" w:eastAsia="仿宋" w:cs="仿宋"/>
          <w:sz w:val="28"/>
          <w:szCs w:val="28"/>
        </w:rPr>
      </w:pPr>
      <w:r>
        <w:rPr>
          <w:rFonts w:hint="eastAsia" w:ascii="仿宋" w:hAnsi="仿宋" w:eastAsia="仿宋" w:cs="仿宋"/>
          <w:b/>
          <w:color w:val="333333"/>
          <w:sz w:val="28"/>
          <w:szCs w:val="28"/>
        </w:rPr>
        <w:t>（一）机关运行经费支出情况。</w:t>
      </w:r>
    </w:p>
    <w:p>
      <w:pPr>
        <w:pStyle w:val="3"/>
        <w:keepNext w:val="0"/>
        <w:keepLines w:val="0"/>
        <w:widowControl/>
        <w:suppressLineNumbers w:val="0"/>
        <w:spacing w:before="180" w:beforeAutospacing="0" w:after="360" w:afterAutospacing="0" w:line="450" w:lineRule="atLeast"/>
        <w:ind w:left="0" w:right="0" w:firstLine="848"/>
        <w:jc w:val="left"/>
        <w:rPr>
          <w:rFonts w:hint="eastAsia" w:ascii="仿宋" w:hAnsi="仿宋" w:eastAsia="仿宋" w:cs="仿宋"/>
          <w:sz w:val="28"/>
          <w:szCs w:val="28"/>
        </w:rPr>
      </w:pPr>
      <w:r>
        <w:rPr>
          <w:rFonts w:hint="eastAsia" w:ascii="仿宋" w:hAnsi="仿宋" w:eastAsia="仿宋" w:cs="仿宋"/>
          <w:color w:val="333333"/>
          <w:sz w:val="28"/>
          <w:szCs w:val="28"/>
        </w:rPr>
        <w:t>本部门 201</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 xml:space="preserve">年度机关运行经费支出 </w:t>
      </w:r>
      <w:r>
        <w:rPr>
          <w:rFonts w:hint="eastAsia" w:ascii="仿宋" w:hAnsi="仿宋" w:eastAsia="仿宋" w:cs="仿宋"/>
          <w:color w:val="333333"/>
          <w:sz w:val="28"/>
          <w:szCs w:val="28"/>
          <w:lang w:val="en-US" w:eastAsia="zh-CN"/>
        </w:rPr>
        <w:t>115.96</w:t>
      </w:r>
      <w:r>
        <w:rPr>
          <w:rFonts w:hint="eastAsia" w:ascii="仿宋" w:hAnsi="仿宋" w:eastAsia="仿宋" w:cs="仿宋"/>
          <w:color w:val="333333"/>
          <w:sz w:val="28"/>
          <w:szCs w:val="28"/>
        </w:rPr>
        <w:t>万元（与部门决算中行政单位和参照公务员法管理事业单位一般公共预算财政拨款基本支出中公用经费之和保持一致），比</w:t>
      </w:r>
      <w:r>
        <w:rPr>
          <w:rFonts w:hint="eastAsia" w:ascii="仿宋" w:hAnsi="仿宋" w:eastAsia="仿宋" w:cs="仿宋"/>
          <w:color w:val="333333"/>
          <w:sz w:val="28"/>
          <w:szCs w:val="28"/>
          <w:lang w:eastAsia="zh-CN"/>
        </w:rPr>
        <w:t>上</w:t>
      </w:r>
      <w:r>
        <w:rPr>
          <w:rFonts w:hint="eastAsia" w:ascii="仿宋" w:hAnsi="仿宋" w:eastAsia="仿宋" w:cs="仿宋"/>
          <w:color w:val="333333"/>
          <w:sz w:val="28"/>
          <w:szCs w:val="28"/>
        </w:rPr>
        <w:t>年增加</w:t>
      </w:r>
      <w:r>
        <w:rPr>
          <w:rFonts w:hint="eastAsia" w:ascii="仿宋" w:hAnsi="仿宋" w:eastAsia="仿宋" w:cs="仿宋"/>
          <w:color w:val="333333"/>
          <w:sz w:val="28"/>
          <w:szCs w:val="28"/>
          <w:lang w:val="en-US" w:eastAsia="zh-CN"/>
        </w:rPr>
        <w:t>68.14</w:t>
      </w:r>
      <w:r>
        <w:rPr>
          <w:rFonts w:hint="eastAsia" w:ascii="仿宋" w:hAnsi="仿宋" w:eastAsia="仿宋" w:cs="仿宋"/>
          <w:color w:val="333333"/>
          <w:sz w:val="28"/>
          <w:szCs w:val="28"/>
        </w:rPr>
        <w:t>万元，增长</w:t>
      </w:r>
      <w:r>
        <w:rPr>
          <w:rFonts w:hint="eastAsia" w:ascii="仿宋" w:hAnsi="仿宋" w:eastAsia="仿宋" w:cs="仿宋"/>
          <w:color w:val="333333"/>
          <w:sz w:val="28"/>
          <w:szCs w:val="28"/>
          <w:lang w:val="en-US" w:eastAsia="zh-CN"/>
        </w:rPr>
        <w:t>142.5</w:t>
      </w:r>
      <w:r>
        <w:rPr>
          <w:rFonts w:hint="eastAsia" w:ascii="仿宋" w:hAnsi="仿宋" w:eastAsia="仿宋" w:cs="仿宋"/>
          <w:color w:val="333333"/>
          <w:sz w:val="28"/>
          <w:szCs w:val="28"/>
        </w:rPr>
        <w:t>%。主要原因是：</w:t>
      </w:r>
      <w:r>
        <w:rPr>
          <w:rFonts w:hint="eastAsia" w:ascii="仿宋" w:hAnsi="仿宋" w:eastAsia="仿宋" w:cs="仿宋"/>
          <w:color w:val="333333"/>
          <w:sz w:val="28"/>
          <w:szCs w:val="28"/>
          <w:lang w:eastAsia="zh-CN"/>
        </w:rPr>
        <w:t>上年的林场非税收入返回款</w:t>
      </w:r>
      <w:r>
        <w:rPr>
          <w:rFonts w:hint="eastAsia" w:ascii="仿宋" w:hAnsi="仿宋" w:eastAsia="仿宋" w:cs="仿宋"/>
          <w:color w:val="333333"/>
          <w:sz w:val="28"/>
          <w:szCs w:val="28"/>
        </w:rPr>
        <w:t>。</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仿宋" w:hAnsi="仿宋" w:eastAsia="仿宋" w:cs="仿宋"/>
          <w:sz w:val="28"/>
          <w:szCs w:val="28"/>
        </w:rPr>
      </w:pPr>
      <w:r>
        <w:rPr>
          <w:rFonts w:hint="eastAsia" w:ascii="仿宋" w:hAnsi="仿宋" w:eastAsia="仿宋" w:cs="仿宋"/>
          <w:b/>
          <w:color w:val="333333"/>
          <w:sz w:val="28"/>
          <w:szCs w:val="28"/>
        </w:rPr>
        <w:t>（二）政府采购支出情况。</w:t>
      </w:r>
    </w:p>
    <w:p>
      <w:pPr>
        <w:pStyle w:val="3"/>
        <w:keepNext w:val="0"/>
        <w:keepLines w:val="0"/>
        <w:widowControl/>
        <w:suppressLineNumbers w:val="0"/>
        <w:spacing w:before="180" w:beforeAutospacing="0" w:after="360" w:afterAutospacing="0" w:line="450" w:lineRule="atLeast"/>
        <w:ind w:left="0" w:right="0" w:firstLine="800"/>
        <w:jc w:val="left"/>
        <w:rPr>
          <w:rFonts w:hint="eastAsia" w:ascii="仿宋" w:hAnsi="仿宋" w:eastAsia="仿宋" w:cs="仿宋"/>
          <w:sz w:val="28"/>
          <w:szCs w:val="28"/>
        </w:rPr>
      </w:pPr>
      <w:r>
        <w:rPr>
          <w:rFonts w:hint="eastAsia" w:ascii="仿宋" w:hAnsi="仿宋" w:eastAsia="仿宋" w:cs="仿宋"/>
          <w:color w:val="333333"/>
          <w:sz w:val="28"/>
          <w:szCs w:val="28"/>
        </w:rPr>
        <w:t>201</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 xml:space="preserve">年度政府采购支出总额 </w:t>
      </w:r>
      <w:r>
        <w:rPr>
          <w:rFonts w:hint="eastAsia" w:ascii="仿宋" w:hAnsi="仿宋" w:eastAsia="仿宋" w:cs="仿宋"/>
          <w:color w:val="333333"/>
          <w:sz w:val="28"/>
          <w:szCs w:val="28"/>
          <w:lang w:val="en-US" w:eastAsia="zh-CN"/>
        </w:rPr>
        <w:t xml:space="preserve">142.43  </w:t>
      </w:r>
      <w:r>
        <w:rPr>
          <w:rFonts w:hint="eastAsia" w:ascii="仿宋" w:hAnsi="仿宋" w:eastAsia="仿宋" w:cs="仿宋"/>
          <w:color w:val="333333"/>
          <w:sz w:val="28"/>
          <w:szCs w:val="28"/>
        </w:rPr>
        <w:t>万元，其中：政府采购货物支出</w:t>
      </w:r>
      <w:r>
        <w:rPr>
          <w:rFonts w:hint="eastAsia" w:ascii="仿宋" w:hAnsi="仿宋" w:eastAsia="仿宋" w:cs="仿宋"/>
          <w:color w:val="333333"/>
          <w:sz w:val="28"/>
          <w:szCs w:val="28"/>
          <w:lang w:val="en-US" w:eastAsia="zh-CN"/>
        </w:rPr>
        <w:t xml:space="preserve">142.43  </w:t>
      </w:r>
      <w:r>
        <w:rPr>
          <w:rFonts w:hint="eastAsia" w:ascii="仿宋" w:hAnsi="仿宋" w:eastAsia="仿宋" w:cs="仿宋"/>
          <w:color w:val="333333"/>
          <w:sz w:val="28"/>
          <w:szCs w:val="28"/>
        </w:rPr>
        <w:t xml:space="preserve">万元、政府采购工程支出 </w:t>
      </w:r>
      <w:r>
        <w:rPr>
          <w:rFonts w:hint="eastAsia" w:ascii="仿宋" w:hAnsi="仿宋" w:eastAsia="仿宋" w:cs="仿宋"/>
          <w:color w:val="333333"/>
          <w:sz w:val="28"/>
          <w:szCs w:val="28"/>
          <w:lang w:val="en-US" w:eastAsia="zh-CN"/>
        </w:rPr>
        <w:t xml:space="preserve">0  </w:t>
      </w:r>
      <w:r>
        <w:rPr>
          <w:rFonts w:hint="eastAsia" w:ascii="仿宋" w:hAnsi="仿宋" w:eastAsia="仿宋" w:cs="仿宋"/>
          <w:color w:val="333333"/>
          <w:sz w:val="28"/>
          <w:szCs w:val="28"/>
        </w:rPr>
        <w:t>万元、政府采购服务支出</w:t>
      </w:r>
      <w:r>
        <w:rPr>
          <w:rFonts w:hint="eastAsia" w:ascii="仿宋" w:hAnsi="仿宋" w:eastAsia="仿宋" w:cs="仿宋"/>
          <w:color w:val="333333"/>
          <w:sz w:val="28"/>
          <w:szCs w:val="28"/>
          <w:lang w:val="en-US" w:eastAsia="zh-CN"/>
        </w:rPr>
        <w:t xml:space="preserve">0  </w:t>
      </w:r>
      <w:r>
        <w:rPr>
          <w:rFonts w:hint="eastAsia" w:ascii="仿宋" w:hAnsi="仿宋" w:eastAsia="仿宋" w:cs="仿宋"/>
          <w:color w:val="333333"/>
          <w:sz w:val="28"/>
          <w:szCs w:val="28"/>
        </w:rPr>
        <w:t>万元。</w:t>
      </w:r>
    </w:p>
    <w:p>
      <w:pPr>
        <w:pStyle w:val="3"/>
        <w:keepNext w:val="0"/>
        <w:keepLines w:val="0"/>
        <w:widowControl/>
        <w:suppressLineNumbers w:val="0"/>
        <w:spacing w:before="180" w:beforeAutospacing="0" w:after="360" w:afterAutospacing="0" w:line="450" w:lineRule="atLeast"/>
        <w:ind w:left="0" w:right="0" w:firstLine="630"/>
        <w:jc w:val="left"/>
        <w:rPr>
          <w:rFonts w:hint="eastAsia" w:ascii="仿宋" w:hAnsi="仿宋" w:eastAsia="仿宋" w:cs="仿宋"/>
          <w:sz w:val="28"/>
          <w:szCs w:val="28"/>
        </w:rPr>
      </w:pPr>
      <w:r>
        <w:rPr>
          <w:rFonts w:hint="eastAsia" w:ascii="仿宋" w:hAnsi="仿宋" w:eastAsia="仿宋" w:cs="仿宋"/>
          <w:b/>
          <w:color w:val="333333"/>
          <w:sz w:val="28"/>
          <w:szCs w:val="28"/>
        </w:rPr>
        <w:t>（三）国有资产占用情况。</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仿宋" w:hAnsi="仿宋" w:eastAsia="仿宋" w:cs="仿宋"/>
          <w:sz w:val="28"/>
          <w:szCs w:val="28"/>
        </w:rPr>
      </w:pPr>
      <w:r>
        <w:rPr>
          <w:rFonts w:hint="eastAsia" w:ascii="仿宋" w:hAnsi="仿宋" w:eastAsia="仿宋" w:cs="仿宋"/>
          <w:color w:val="333333"/>
          <w:sz w:val="28"/>
          <w:szCs w:val="28"/>
        </w:rPr>
        <w:t>截至 201</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年 12 月 31 日，本部门共有车辆</w:t>
      </w:r>
      <w:r>
        <w:rPr>
          <w:rFonts w:hint="eastAsia" w:ascii="仿宋" w:hAnsi="仿宋" w:eastAsia="仿宋" w:cs="仿宋"/>
          <w:color w:val="333333"/>
          <w:sz w:val="28"/>
          <w:szCs w:val="28"/>
          <w:lang w:val="en-US" w:eastAsia="zh-CN"/>
        </w:rPr>
        <w:t xml:space="preserve"> 1 </w:t>
      </w:r>
      <w:r>
        <w:rPr>
          <w:rFonts w:hint="eastAsia" w:ascii="仿宋" w:hAnsi="仿宋" w:eastAsia="仿宋" w:cs="仿宋"/>
          <w:color w:val="333333"/>
          <w:sz w:val="28"/>
          <w:szCs w:val="28"/>
        </w:rPr>
        <w:t>辆，其中，一般公务用车  辆、一般执法执勤用</w:t>
      </w:r>
      <w:r>
        <w:rPr>
          <w:rFonts w:hint="eastAsia" w:ascii="仿宋" w:hAnsi="仿宋" w:eastAsia="仿宋" w:cs="仿宋"/>
          <w:color w:val="333333"/>
          <w:sz w:val="28"/>
          <w:szCs w:val="28"/>
          <w:lang w:val="en-US" w:eastAsia="zh-CN"/>
        </w:rPr>
        <w:t xml:space="preserve"> 0 </w:t>
      </w:r>
      <w:r>
        <w:rPr>
          <w:rFonts w:hint="eastAsia" w:ascii="仿宋" w:hAnsi="仿宋" w:eastAsia="仿宋" w:cs="仿宋"/>
          <w:color w:val="333333"/>
          <w:sz w:val="28"/>
          <w:szCs w:val="28"/>
        </w:rPr>
        <w:t>辆、特种专业技术用车</w:t>
      </w:r>
      <w:r>
        <w:rPr>
          <w:rFonts w:hint="eastAsia" w:ascii="仿宋" w:hAnsi="仿宋" w:eastAsia="仿宋" w:cs="仿宋"/>
          <w:color w:val="333333"/>
          <w:sz w:val="28"/>
          <w:szCs w:val="28"/>
          <w:lang w:val="en-US" w:eastAsia="zh-CN"/>
        </w:rPr>
        <w:t xml:space="preserve">0  </w:t>
      </w:r>
      <w:r>
        <w:rPr>
          <w:rFonts w:hint="eastAsia" w:ascii="仿宋" w:hAnsi="仿宋" w:eastAsia="仿宋" w:cs="仿宋"/>
          <w:color w:val="333333"/>
          <w:sz w:val="28"/>
          <w:szCs w:val="28"/>
        </w:rPr>
        <w:t>辆、其他用车</w:t>
      </w:r>
      <w:r>
        <w:rPr>
          <w:rFonts w:hint="eastAsia" w:ascii="仿宋" w:hAnsi="仿宋" w:eastAsia="仿宋" w:cs="仿宋"/>
          <w:color w:val="333333"/>
          <w:sz w:val="28"/>
          <w:szCs w:val="28"/>
          <w:lang w:val="en-US" w:eastAsia="zh-CN"/>
        </w:rPr>
        <w:t xml:space="preserve">  1</w:t>
      </w:r>
      <w:r>
        <w:rPr>
          <w:rFonts w:hint="eastAsia" w:ascii="仿宋" w:hAnsi="仿宋" w:eastAsia="仿宋" w:cs="仿宋"/>
          <w:color w:val="333333"/>
          <w:sz w:val="28"/>
          <w:szCs w:val="28"/>
        </w:rPr>
        <w:t>辆，其他用车主要是办案用车；单位价值 50 万万元以上通用设备</w:t>
      </w:r>
      <w:r>
        <w:rPr>
          <w:rFonts w:hint="eastAsia" w:ascii="仿宋" w:hAnsi="仿宋" w:eastAsia="仿宋" w:cs="仿宋"/>
          <w:color w:val="333333"/>
          <w:sz w:val="28"/>
          <w:szCs w:val="28"/>
          <w:lang w:val="en-US" w:eastAsia="zh-CN"/>
        </w:rPr>
        <w:t xml:space="preserve"> 30 </w:t>
      </w:r>
      <w:r>
        <w:rPr>
          <w:rFonts w:hint="eastAsia" w:ascii="仿宋" w:hAnsi="仿宋" w:eastAsia="仿宋" w:cs="仿宋"/>
          <w:color w:val="333333"/>
          <w:sz w:val="28"/>
          <w:szCs w:val="28"/>
        </w:rPr>
        <w:t>台（套），单价100 万万元以上专用设备</w:t>
      </w:r>
      <w:r>
        <w:rPr>
          <w:rFonts w:hint="eastAsia" w:ascii="仿宋" w:hAnsi="仿宋" w:eastAsia="仿宋" w:cs="仿宋"/>
          <w:color w:val="333333"/>
          <w:sz w:val="28"/>
          <w:szCs w:val="28"/>
          <w:lang w:val="en-US" w:eastAsia="zh-CN"/>
        </w:rPr>
        <w:t xml:space="preserve">  </w:t>
      </w:r>
      <w:r>
        <w:rPr>
          <w:rFonts w:hint="eastAsia" w:ascii="仿宋" w:hAnsi="仿宋" w:eastAsia="仿宋" w:cs="仿宋"/>
          <w:color w:val="333333"/>
          <w:sz w:val="28"/>
          <w:szCs w:val="28"/>
        </w:rPr>
        <w:t xml:space="preserve"> 台（套）。</w:t>
      </w:r>
    </w:p>
    <w:p>
      <w:pPr>
        <w:pStyle w:val="3"/>
        <w:keepNext w:val="0"/>
        <w:keepLines w:val="0"/>
        <w:widowControl/>
        <w:suppressLineNumbers w:val="0"/>
        <w:spacing w:before="180" w:beforeAutospacing="0" w:after="360" w:afterAutospacing="0" w:line="450" w:lineRule="atLeast"/>
        <w:ind w:left="900" w:right="0"/>
        <w:jc w:val="left"/>
        <w:rPr>
          <w:rFonts w:hint="eastAsia" w:ascii="仿宋" w:hAnsi="仿宋" w:eastAsia="仿宋" w:cs="仿宋"/>
          <w:sz w:val="28"/>
          <w:szCs w:val="28"/>
        </w:rPr>
      </w:pPr>
      <w:r>
        <w:rPr>
          <w:rFonts w:hint="eastAsia" w:ascii="仿宋" w:hAnsi="仿宋" w:eastAsia="仿宋" w:cs="仿宋"/>
          <w:b/>
          <w:color w:val="333333"/>
          <w:sz w:val="28"/>
          <w:szCs w:val="28"/>
        </w:rPr>
        <w:t>（四）201</w:t>
      </w:r>
      <w:r>
        <w:rPr>
          <w:rFonts w:hint="eastAsia" w:ascii="仿宋" w:hAnsi="仿宋" w:eastAsia="仿宋" w:cs="仿宋"/>
          <w:b/>
          <w:color w:val="333333"/>
          <w:sz w:val="28"/>
          <w:szCs w:val="28"/>
          <w:lang w:val="en-US" w:eastAsia="zh-CN"/>
        </w:rPr>
        <w:t>9</w:t>
      </w:r>
      <w:r>
        <w:rPr>
          <w:rFonts w:hint="eastAsia" w:ascii="仿宋" w:hAnsi="仿宋" w:eastAsia="仿宋" w:cs="仿宋"/>
          <w:b/>
          <w:color w:val="333333"/>
          <w:sz w:val="28"/>
          <w:szCs w:val="28"/>
        </w:rPr>
        <w:t>年度预算绩效情况说明</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仿宋" w:hAnsi="仿宋" w:eastAsia="仿宋" w:cs="仿宋"/>
          <w:sz w:val="28"/>
          <w:szCs w:val="28"/>
        </w:rPr>
      </w:pPr>
      <w:r>
        <w:rPr>
          <w:rFonts w:hint="eastAsia" w:ascii="仿宋" w:hAnsi="仿宋" w:eastAsia="仿宋" w:cs="仿宋"/>
          <w:color w:val="333333"/>
          <w:sz w:val="28"/>
          <w:szCs w:val="28"/>
        </w:rPr>
        <w:t>根据财政预算管理要求和年初设定的绩效目标，我单位组织对 201</w:t>
      </w:r>
      <w:r>
        <w:rPr>
          <w:rFonts w:hint="eastAsia" w:ascii="仿宋" w:hAnsi="仿宋" w:eastAsia="仿宋" w:cs="仿宋"/>
          <w:color w:val="333333"/>
          <w:sz w:val="28"/>
          <w:szCs w:val="28"/>
          <w:lang w:val="en-US" w:eastAsia="zh-CN"/>
        </w:rPr>
        <w:t>9</w:t>
      </w:r>
      <w:r>
        <w:rPr>
          <w:rFonts w:hint="eastAsia" w:ascii="仿宋" w:hAnsi="仿宋" w:eastAsia="仿宋" w:cs="仿宋"/>
          <w:color w:val="333333"/>
          <w:sz w:val="28"/>
          <w:szCs w:val="28"/>
        </w:rPr>
        <w:t>年度项目支出全面开展绩效自评。共涉及资金</w:t>
      </w:r>
      <w:r>
        <w:rPr>
          <w:rFonts w:hint="eastAsia" w:ascii="仿宋" w:hAnsi="仿宋" w:eastAsia="仿宋" w:cs="仿宋"/>
          <w:color w:val="333333"/>
          <w:sz w:val="28"/>
          <w:szCs w:val="28"/>
          <w:lang w:val="en-US" w:eastAsia="zh-CN"/>
        </w:rPr>
        <w:t xml:space="preserve">3252.46 </w:t>
      </w:r>
      <w:r>
        <w:rPr>
          <w:rFonts w:hint="eastAsia" w:ascii="仿宋" w:hAnsi="仿宋" w:eastAsia="仿宋" w:cs="仿宋"/>
          <w:color w:val="333333"/>
          <w:sz w:val="28"/>
          <w:szCs w:val="28"/>
        </w:rPr>
        <w:t>万元，自评覆盖率达到100%。共组织对“</w:t>
      </w:r>
      <w:r>
        <w:rPr>
          <w:rFonts w:hint="eastAsia" w:ascii="仿宋" w:hAnsi="仿宋" w:eastAsia="仿宋" w:cs="仿宋"/>
          <w:color w:val="333333"/>
          <w:sz w:val="28"/>
          <w:szCs w:val="28"/>
          <w:lang w:val="en-US" w:eastAsia="zh-CN"/>
        </w:rPr>
        <w:t>三水林天湖</w:t>
      </w:r>
      <w:r>
        <w:rPr>
          <w:rFonts w:hint="eastAsia" w:ascii="仿宋" w:hAnsi="仿宋" w:eastAsia="仿宋" w:cs="仿宋"/>
          <w:color w:val="333333"/>
          <w:sz w:val="28"/>
          <w:szCs w:val="28"/>
        </w:rPr>
        <w:t xml:space="preserve">”等 </w:t>
      </w:r>
      <w:r>
        <w:rPr>
          <w:rFonts w:hint="eastAsia" w:ascii="仿宋" w:hAnsi="仿宋" w:eastAsia="仿宋" w:cs="仿宋"/>
          <w:color w:val="333333"/>
          <w:sz w:val="28"/>
          <w:szCs w:val="28"/>
          <w:lang w:val="en-US" w:eastAsia="zh-CN"/>
        </w:rPr>
        <w:t>11</w:t>
      </w:r>
      <w:r>
        <w:rPr>
          <w:rFonts w:hint="eastAsia" w:ascii="仿宋" w:hAnsi="仿宋" w:eastAsia="仿宋" w:cs="仿宋"/>
          <w:color w:val="333333"/>
          <w:sz w:val="28"/>
          <w:szCs w:val="28"/>
        </w:rPr>
        <w:t xml:space="preserve"> 个项目进行了绩效评价，共涉及资金</w:t>
      </w:r>
      <w:r>
        <w:rPr>
          <w:rFonts w:hint="eastAsia" w:ascii="仿宋" w:hAnsi="仿宋" w:eastAsia="仿宋" w:cs="仿宋"/>
          <w:color w:val="333333"/>
          <w:sz w:val="28"/>
          <w:szCs w:val="28"/>
          <w:lang w:val="en-US" w:eastAsia="zh-CN"/>
        </w:rPr>
        <w:t xml:space="preserve"> 3252.46  </w:t>
      </w:r>
      <w:r>
        <w:rPr>
          <w:rFonts w:hint="eastAsia" w:ascii="仿宋" w:hAnsi="仿宋" w:eastAsia="仿宋" w:cs="仿宋"/>
          <w:color w:val="333333"/>
          <w:sz w:val="28"/>
          <w:szCs w:val="28"/>
        </w:rPr>
        <w:t>万元</w:t>
      </w:r>
      <w:bookmarkStart w:id="0" w:name="_GoBack"/>
      <w:bookmarkEnd w:id="0"/>
      <w:r>
        <w:rPr>
          <w:rFonts w:hint="eastAsia" w:ascii="仿宋" w:hAnsi="仿宋" w:eastAsia="仿宋" w:cs="仿宋"/>
          <w:color w:val="333333"/>
          <w:sz w:val="28"/>
          <w:szCs w:val="28"/>
        </w:rPr>
        <w:t>。</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仿宋" w:hAnsi="仿宋" w:eastAsia="仿宋" w:cs="仿宋"/>
          <w:sz w:val="28"/>
          <w:szCs w:val="28"/>
        </w:rPr>
      </w:pPr>
      <w:r>
        <w:rPr>
          <w:rFonts w:hint="eastAsia" w:ascii="仿宋" w:hAnsi="仿宋" w:eastAsia="仿宋" w:cs="仿宋"/>
          <w:color w:val="333333"/>
          <w:sz w:val="28"/>
          <w:szCs w:val="28"/>
        </w:rPr>
        <w:t> </w:t>
      </w:r>
    </w:p>
    <w:p>
      <w:pPr>
        <w:pStyle w:val="3"/>
        <w:keepNext w:val="0"/>
        <w:keepLines w:val="0"/>
        <w:widowControl/>
        <w:suppressLineNumbers w:val="0"/>
        <w:spacing w:before="180" w:beforeAutospacing="0" w:after="360" w:afterAutospacing="0" w:line="457"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第</w:t>
      </w:r>
      <w:r>
        <w:rPr>
          <w:rFonts w:hint="eastAsia" w:ascii="仿宋" w:hAnsi="仿宋" w:eastAsia="仿宋" w:cs="仿宋"/>
          <w:b/>
          <w:color w:val="333333"/>
          <w:sz w:val="28"/>
          <w:szCs w:val="28"/>
          <w:lang w:eastAsia="zh-CN"/>
        </w:rPr>
        <w:t>三</w:t>
      </w:r>
      <w:r>
        <w:rPr>
          <w:rFonts w:hint="eastAsia" w:ascii="仿宋" w:hAnsi="仿宋" w:eastAsia="仿宋" w:cs="仿宋"/>
          <w:b/>
          <w:color w:val="333333"/>
          <w:sz w:val="28"/>
          <w:szCs w:val="28"/>
        </w:rPr>
        <w:t>部分 名词解释</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一、财政拨款收入</w:t>
      </w:r>
      <w:r>
        <w:rPr>
          <w:rFonts w:hint="eastAsia" w:ascii="仿宋" w:hAnsi="仿宋" w:eastAsia="仿宋" w:cs="仿宋"/>
          <w:color w:val="333333"/>
          <w:sz w:val="28"/>
          <w:szCs w:val="28"/>
        </w:rPr>
        <w:t>：指</w:t>
      </w:r>
      <w:r>
        <w:rPr>
          <w:rFonts w:hint="eastAsia" w:ascii="仿宋" w:hAnsi="仿宋" w:eastAsia="仿宋" w:cs="仿宋"/>
          <w:color w:val="333333"/>
          <w:sz w:val="28"/>
          <w:szCs w:val="28"/>
          <w:lang w:eastAsia="zh-CN"/>
        </w:rPr>
        <w:t>县级</w:t>
      </w:r>
      <w:r>
        <w:rPr>
          <w:rFonts w:hint="eastAsia" w:ascii="仿宋" w:hAnsi="仿宋" w:eastAsia="仿宋" w:cs="仿宋"/>
          <w:color w:val="333333"/>
          <w:sz w:val="28"/>
          <w:szCs w:val="28"/>
        </w:rPr>
        <w:t>财政当年拨付的资金。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二、事业收入</w:t>
      </w:r>
      <w:r>
        <w:rPr>
          <w:rFonts w:hint="eastAsia" w:ascii="仿宋" w:hAnsi="仿宋" w:eastAsia="仿宋" w:cs="仿宋"/>
          <w:color w:val="333333"/>
          <w:sz w:val="28"/>
          <w:szCs w:val="28"/>
        </w:rPr>
        <w:t>：指事业单位开展专业业务活动及辅助活动所取得的收入。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三、经营收入</w:t>
      </w:r>
      <w:r>
        <w:rPr>
          <w:rFonts w:hint="eastAsia" w:ascii="仿宋" w:hAnsi="仿宋" w:eastAsia="仿宋" w:cs="仿宋"/>
          <w:color w:val="333333"/>
          <w:sz w:val="28"/>
          <w:szCs w:val="28"/>
        </w:rPr>
        <w:t>：指事业单位在专业业务活动及其辅助活动之外开展非独立核算经营活动取得的收入。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四、其他收入</w:t>
      </w:r>
      <w:r>
        <w:rPr>
          <w:rFonts w:hint="eastAsia" w:ascii="仿宋" w:hAnsi="仿宋" w:eastAsia="仿宋" w:cs="仿宋"/>
          <w:color w:val="333333"/>
          <w:sz w:val="28"/>
          <w:szCs w:val="28"/>
        </w:rPr>
        <w:t>：指除上述“财政拨款收入”、“事业收入”、“经营收入”等以外的收入。</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五、用事业基金弥补收支差额</w:t>
      </w:r>
      <w:r>
        <w:rPr>
          <w:rFonts w:hint="eastAsia" w:ascii="仿宋" w:hAnsi="仿宋" w:eastAsia="仿宋" w:cs="仿宋"/>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六、年初结转和结余</w:t>
      </w:r>
      <w:r>
        <w:rPr>
          <w:rFonts w:hint="eastAsia" w:ascii="仿宋" w:hAnsi="仿宋" w:eastAsia="仿宋" w:cs="仿宋"/>
          <w:color w:val="333333"/>
          <w:sz w:val="28"/>
          <w:szCs w:val="28"/>
        </w:rPr>
        <w:t>：指以前年度尚未完成、结转到本年按有关规定继续使用的资金。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七、结余分配</w:t>
      </w:r>
      <w:r>
        <w:rPr>
          <w:rFonts w:hint="eastAsia" w:ascii="仿宋" w:hAnsi="仿宋" w:eastAsia="仿宋" w:cs="仿宋"/>
          <w:color w:val="333333"/>
          <w:sz w:val="28"/>
          <w:szCs w:val="28"/>
        </w:rPr>
        <w:t>：指事业单位按规定提取的职工福利基金、事业基金和缴纳的所得税，以及建设单位按规定应交回的基本建设竣工项目结余资金。</w:t>
      </w:r>
    </w:p>
    <w:p>
      <w:pPr>
        <w:pStyle w:val="3"/>
        <w:keepNext w:val="0"/>
        <w:keepLines w:val="0"/>
        <w:widowControl/>
        <w:suppressLineNumbers w:val="0"/>
        <w:spacing w:before="180" w:beforeAutospacing="0" w:after="360" w:afterAutospacing="0" w:line="450" w:lineRule="atLeast"/>
        <w:ind w:left="0" w:right="0" w:firstLine="851"/>
        <w:jc w:val="left"/>
        <w:rPr>
          <w:rFonts w:hint="eastAsia" w:ascii="仿宋" w:hAnsi="仿宋" w:eastAsia="仿宋" w:cs="仿宋"/>
          <w:sz w:val="28"/>
          <w:szCs w:val="28"/>
        </w:rPr>
      </w:pPr>
      <w:r>
        <w:rPr>
          <w:rFonts w:hint="eastAsia" w:ascii="仿宋" w:hAnsi="仿宋" w:eastAsia="仿宋" w:cs="仿宋"/>
          <w:b/>
          <w:color w:val="333333"/>
          <w:sz w:val="28"/>
          <w:szCs w:val="28"/>
        </w:rPr>
        <w:t>八、年末结转和结余</w:t>
      </w:r>
      <w:r>
        <w:rPr>
          <w:rFonts w:hint="eastAsia" w:ascii="仿宋" w:hAnsi="仿宋" w:eastAsia="仿宋" w:cs="仿宋"/>
          <w:color w:val="333333"/>
          <w:sz w:val="28"/>
          <w:szCs w:val="28"/>
        </w:rPr>
        <w:t>：指本年度或以前年度预算安排、因客观条件发生变化无法按原计划实施，需延迟到以后年度按有关规定继续使用的资金。</w:t>
      </w:r>
    </w:p>
    <w:p>
      <w:pPr>
        <w:pStyle w:val="3"/>
        <w:keepNext w:val="0"/>
        <w:keepLines w:val="0"/>
        <w:widowControl/>
        <w:suppressLineNumbers w:val="0"/>
        <w:spacing w:before="180" w:beforeAutospacing="0" w:after="360" w:afterAutospacing="0" w:line="450" w:lineRule="atLeast"/>
        <w:ind w:left="0" w:right="0" w:firstLine="899"/>
        <w:jc w:val="left"/>
        <w:rPr>
          <w:rFonts w:hint="eastAsia" w:ascii="仿宋" w:hAnsi="仿宋" w:eastAsia="仿宋" w:cs="仿宋"/>
          <w:sz w:val="28"/>
          <w:szCs w:val="28"/>
        </w:rPr>
      </w:pPr>
      <w:r>
        <w:rPr>
          <w:rFonts w:hint="eastAsia" w:ascii="仿宋" w:hAnsi="仿宋" w:eastAsia="仿宋" w:cs="仿宋"/>
          <w:b/>
          <w:color w:val="333333"/>
          <w:sz w:val="28"/>
          <w:szCs w:val="28"/>
        </w:rPr>
        <w:t>九、基本支出</w:t>
      </w:r>
      <w:r>
        <w:rPr>
          <w:rFonts w:hint="eastAsia" w:ascii="仿宋" w:hAnsi="仿宋" w:eastAsia="仿宋" w:cs="仿宋"/>
          <w:color w:val="333333"/>
          <w:sz w:val="28"/>
          <w:szCs w:val="28"/>
        </w:rPr>
        <w:t>：指为保障机构正常运转、完成日常工作任务而发生的人员支出和公用支出。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仿宋" w:hAnsi="仿宋" w:eastAsia="仿宋" w:cs="仿宋"/>
          <w:sz w:val="28"/>
          <w:szCs w:val="28"/>
        </w:rPr>
      </w:pPr>
      <w:r>
        <w:rPr>
          <w:rFonts w:hint="eastAsia" w:ascii="仿宋" w:hAnsi="仿宋" w:eastAsia="仿宋" w:cs="仿宋"/>
          <w:b/>
          <w:color w:val="333333"/>
          <w:sz w:val="28"/>
          <w:szCs w:val="28"/>
        </w:rPr>
        <w:t>十、项目支出</w:t>
      </w:r>
      <w:r>
        <w:rPr>
          <w:rFonts w:hint="eastAsia" w:ascii="仿宋" w:hAnsi="仿宋" w:eastAsia="仿宋" w:cs="仿宋"/>
          <w:color w:val="333333"/>
          <w:sz w:val="28"/>
          <w:szCs w:val="28"/>
        </w:rPr>
        <w:t>：指在基本支出之外为完成特定行政任务和事业发展目标所发生的支出。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仿宋" w:hAnsi="仿宋" w:eastAsia="仿宋" w:cs="仿宋"/>
          <w:sz w:val="28"/>
          <w:szCs w:val="28"/>
        </w:rPr>
      </w:pPr>
      <w:r>
        <w:rPr>
          <w:rFonts w:hint="eastAsia" w:ascii="仿宋" w:hAnsi="仿宋" w:eastAsia="仿宋" w:cs="仿宋"/>
          <w:b/>
          <w:color w:val="333333"/>
          <w:sz w:val="28"/>
          <w:szCs w:val="28"/>
        </w:rPr>
        <w:t>十一、经营支出</w:t>
      </w:r>
      <w:r>
        <w:rPr>
          <w:rFonts w:hint="eastAsia" w:ascii="仿宋" w:hAnsi="仿宋" w:eastAsia="仿宋" w:cs="仿宋"/>
          <w:color w:val="333333"/>
          <w:sz w:val="28"/>
          <w:szCs w:val="28"/>
        </w:rPr>
        <w:t>：指事业单位在专业业务活动及其辅助活动之外开展非独立核算经营活动发生的支出。</w:t>
      </w:r>
    </w:p>
    <w:p>
      <w:pPr>
        <w:pStyle w:val="3"/>
        <w:keepNext w:val="0"/>
        <w:keepLines w:val="0"/>
        <w:widowControl/>
        <w:suppressLineNumbers w:val="0"/>
        <w:spacing w:before="180" w:beforeAutospacing="0" w:after="360" w:afterAutospacing="0" w:line="450" w:lineRule="atLeast"/>
        <w:ind w:left="0" w:right="0" w:firstLine="707"/>
        <w:jc w:val="left"/>
        <w:rPr>
          <w:rFonts w:hint="eastAsia" w:ascii="仿宋" w:hAnsi="仿宋" w:eastAsia="仿宋" w:cs="仿宋"/>
          <w:sz w:val="28"/>
          <w:szCs w:val="28"/>
        </w:rPr>
      </w:pPr>
      <w:r>
        <w:rPr>
          <w:rFonts w:hint="eastAsia" w:ascii="仿宋" w:hAnsi="仿宋" w:eastAsia="仿宋" w:cs="仿宋"/>
          <w:b/>
          <w:color w:val="333333"/>
          <w:sz w:val="28"/>
          <w:szCs w:val="28"/>
        </w:rPr>
        <w:t>十二、“三公”经费</w:t>
      </w:r>
      <w:r>
        <w:rPr>
          <w:rFonts w:hint="eastAsia" w:ascii="仿宋" w:hAnsi="仿宋" w:eastAsia="仿宋" w:cs="仿宋"/>
          <w:color w:val="333333"/>
          <w:sz w:val="28"/>
          <w:szCs w:val="28"/>
        </w:rPr>
        <w:t>：纳入</w:t>
      </w:r>
      <w:r>
        <w:rPr>
          <w:rFonts w:hint="eastAsia" w:ascii="仿宋" w:hAnsi="仿宋" w:eastAsia="仿宋" w:cs="仿宋"/>
          <w:color w:val="333333"/>
          <w:sz w:val="28"/>
          <w:szCs w:val="28"/>
          <w:lang w:eastAsia="zh-CN"/>
        </w:rPr>
        <w:t>县</w:t>
      </w:r>
      <w:r>
        <w:rPr>
          <w:rFonts w:hint="eastAsia" w:ascii="仿宋" w:hAnsi="仿宋" w:eastAsia="仿宋" w:cs="仿宋"/>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3"/>
        <w:keepNext w:val="0"/>
        <w:keepLines w:val="0"/>
        <w:widowControl/>
        <w:suppressLineNumbers w:val="0"/>
        <w:spacing w:before="180" w:beforeAutospacing="0" w:after="360" w:afterAutospacing="0" w:line="450" w:lineRule="atLeast"/>
        <w:ind w:left="0" w:right="0" w:firstLine="729"/>
        <w:jc w:val="left"/>
        <w:rPr>
          <w:rFonts w:hint="eastAsia" w:ascii="仿宋" w:hAnsi="仿宋" w:eastAsia="仿宋" w:cs="仿宋"/>
          <w:sz w:val="28"/>
          <w:szCs w:val="28"/>
        </w:rPr>
      </w:pPr>
      <w:r>
        <w:rPr>
          <w:rFonts w:hint="eastAsia" w:ascii="仿宋" w:hAnsi="仿宋" w:eastAsia="仿宋" w:cs="仿宋"/>
          <w:b/>
          <w:color w:val="333333"/>
          <w:sz w:val="28"/>
          <w:szCs w:val="28"/>
        </w:rPr>
        <w:t>十三、机关运行经费</w:t>
      </w:r>
      <w:r>
        <w:rPr>
          <w:rFonts w:hint="eastAsia" w:ascii="仿宋" w:hAnsi="仿宋" w:eastAsia="仿宋" w:cs="仿宋"/>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1394B78"/>
    <w:multiLevelType w:val="singleLevel"/>
    <w:tmpl w:val="D1394B78"/>
    <w:lvl w:ilvl="0" w:tentative="0">
      <w:start w:val="5"/>
      <w:numFmt w:val="decimal"/>
      <w:suff w:val="nothing"/>
      <w:lvlText w:val="%1、"/>
      <w:lvlJc w:val="left"/>
    </w:lvl>
  </w:abstractNum>
  <w:abstractNum w:abstractNumId="1">
    <w:nsid w:val="0E583E3C"/>
    <w:multiLevelType w:val="singleLevel"/>
    <w:tmpl w:val="0E583E3C"/>
    <w:lvl w:ilvl="0" w:tentative="0">
      <w:start w:val="3"/>
      <w:numFmt w:val="chineseCounting"/>
      <w:suff w:val="nothing"/>
      <w:lvlText w:val="%1、"/>
      <w:lvlJc w:val="left"/>
      <w:rPr>
        <w:rFonts w:hint="eastAsia"/>
      </w:rPr>
    </w:lvl>
  </w:abstractNum>
  <w:abstractNum w:abstractNumId="2">
    <w:nsid w:val="62D3F7E3"/>
    <w:multiLevelType w:val="singleLevel"/>
    <w:tmpl w:val="62D3F7E3"/>
    <w:lvl w:ilvl="0" w:tentative="0">
      <w:start w:val="11"/>
      <w:numFmt w:val="chineseCounting"/>
      <w:lvlText w:val="(%1)"/>
      <w:lvlJc w:val="left"/>
      <w:pPr>
        <w:tabs>
          <w:tab w:val="left" w:pos="312"/>
        </w:tabs>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06B6E85"/>
    <w:rsid w:val="01340F75"/>
    <w:rsid w:val="01841B6D"/>
    <w:rsid w:val="01A44ED0"/>
    <w:rsid w:val="02DE3ECA"/>
    <w:rsid w:val="03AC518B"/>
    <w:rsid w:val="03FE7F0E"/>
    <w:rsid w:val="07705BEA"/>
    <w:rsid w:val="08EA7210"/>
    <w:rsid w:val="09054595"/>
    <w:rsid w:val="098217C0"/>
    <w:rsid w:val="0B754ABA"/>
    <w:rsid w:val="0E3C0196"/>
    <w:rsid w:val="0E980DC7"/>
    <w:rsid w:val="179B676B"/>
    <w:rsid w:val="1A197875"/>
    <w:rsid w:val="1A1F65C5"/>
    <w:rsid w:val="1AF74311"/>
    <w:rsid w:val="1B3144B3"/>
    <w:rsid w:val="1CFB22BC"/>
    <w:rsid w:val="1D8E2E09"/>
    <w:rsid w:val="1EB3619A"/>
    <w:rsid w:val="21D440C4"/>
    <w:rsid w:val="229C7127"/>
    <w:rsid w:val="2566356B"/>
    <w:rsid w:val="26B83079"/>
    <w:rsid w:val="27937848"/>
    <w:rsid w:val="2A054FEB"/>
    <w:rsid w:val="2DE7389C"/>
    <w:rsid w:val="2F6D63AB"/>
    <w:rsid w:val="34121036"/>
    <w:rsid w:val="34A01B3E"/>
    <w:rsid w:val="34E51D1B"/>
    <w:rsid w:val="3869346C"/>
    <w:rsid w:val="39337595"/>
    <w:rsid w:val="3964752F"/>
    <w:rsid w:val="3AA573C1"/>
    <w:rsid w:val="3BA71ACC"/>
    <w:rsid w:val="3BF61E33"/>
    <w:rsid w:val="3C863964"/>
    <w:rsid w:val="3DDC6AB6"/>
    <w:rsid w:val="3E1909AF"/>
    <w:rsid w:val="3E7434E4"/>
    <w:rsid w:val="3F98625C"/>
    <w:rsid w:val="40C3438C"/>
    <w:rsid w:val="40E90619"/>
    <w:rsid w:val="419008B3"/>
    <w:rsid w:val="41EC6616"/>
    <w:rsid w:val="41F47440"/>
    <w:rsid w:val="43834750"/>
    <w:rsid w:val="4598364E"/>
    <w:rsid w:val="45F061E5"/>
    <w:rsid w:val="47110B39"/>
    <w:rsid w:val="48B57A1E"/>
    <w:rsid w:val="4A6E3134"/>
    <w:rsid w:val="4E1E5C7F"/>
    <w:rsid w:val="500C3CAF"/>
    <w:rsid w:val="53EE79A6"/>
    <w:rsid w:val="5562598B"/>
    <w:rsid w:val="5E68183D"/>
    <w:rsid w:val="5F902873"/>
    <w:rsid w:val="5FAF6CB7"/>
    <w:rsid w:val="62763A6A"/>
    <w:rsid w:val="63203242"/>
    <w:rsid w:val="632F77C0"/>
    <w:rsid w:val="65315586"/>
    <w:rsid w:val="66BA190C"/>
    <w:rsid w:val="6ACB5B8B"/>
    <w:rsid w:val="6B6E45D7"/>
    <w:rsid w:val="6BC52739"/>
    <w:rsid w:val="6CC82AEF"/>
    <w:rsid w:val="6F593DC3"/>
    <w:rsid w:val="70A969D1"/>
    <w:rsid w:val="72C711C9"/>
    <w:rsid w:val="73034FFB"/>
    <w:rsid w:val="7386141F"/>
    <w:rsid w:val="73943A1E"/>
    <w:rsid w:val="763C3B43"/>
    <w:rsid w:val="768870B2"/>
    <w:rsid w:val="7790396E"/>
    <w:rsid w:val="7A12055E"/>
    <w:rsid w:val="7A3B1B1E"/>
    <w:rsid w:val="7BC22F3A"/>
    <w:rsid w:val="7BDB69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60"/>
    </w:pPr>
    <w:rPr>
      <w:rFonts w:ascii="宋体" w:hAnsi="宋体" w:eastAsia="宋体" w:cs="宋体"/>
      <w:sz w:val="32"/>
      <w:szCs w:val="32"/>
      <w:lang w:val="zh-CN" w:eastAsia="zh-CN" w:bidi="zh-CN"/>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sz w:val="18"/>
      <w:szCs w:val="18"/>
      <w:u w:val="none"/>
    </w:rPr>
  </w:style>
  <w:style w:type="character" w:styleId="8">
    <w:name w:val="Emphasis"/>
    <w:basedOn w:val="5"/>
    <w:qFormat/>
    <w:uiPriority w:val="0"/>
    <w:rPr>
      <w:i/>
    </w:rPr>
  </w:style>
  <w:style w:type="character" w:styleId="9">
    <w:name w:val="Hyperlink"/>
    <w:basedOn w:val="5"/>
    <w:qFormat/>
    <w:uiPriority w:val="0"/>
    <w:rPr>
      <w:color w:val="333333"/>
      <w:sz w:val="18"/>
      <w:szCs w:val="18"/>
      <w:u w:val="none"/>
    </w:rPr>
  </w:style>
  <w:style w:type="character" w:customStyle="1" w:styleId="10">
    <w:name w:val="laiy"/>
    <w:basedOn w:val="5"/>
    <w:qFormat/>
    <w:uiPriority w:val="0"/>
  </w:style>
  <w:style w:type="character" w:customStyle="1" w:styleId="11">
    <w:name w:val="zuoz"/>
    <w:basedOn w:val="5"/>
    <w:qFormat/>
    <w:uiPriority w:val="0"/>
  </w:style>
  <w:style w:type="character" w:customStyle="1" w:styleId="12">
    <w:name w:val="update"/>
    <w:basedOn w:val="5"/>
    <w:qFormat/>
    <w:uiPriority w:val="0"/>
  </w:style>
  <w:style w:type="character" w:customStyle="1" w:styleId="13">
    <w:name w:val="hot1"/>
    <w:basedOn w:val="5"/>
    <w:qFormat/>
    <w:uiPriority w:val="0"/>
  </w:style>
  <w:style w:type="character" w:customStyle="1" w:styleId="14">
    <w:name w:val="td12"/>
    <w:basedOn w:val="5"/>
    <w:qFormat/>
    <w:uiPriority w:val="0"/>
    <w:rPr>
      <w:rFonts w:ascii="Arial" w:hAnsi="Arial" w:cs="Arial"/>
      <w:color w:val="FFFFFF"/>
      <w:sz w:val="16"/>
      <w:szCs w:val="16"/>
    </w:rPr>
  </w:style>
  <w:style w:type="character" w:customStyle="1" w:styleId="15">
    <w:name w:val="td22"/>
    <w:basedOn w:val="5"/>
    <w:qFormat/>
    <w:uiPriority w:val="0"/>
  </w:style>
  <w:style w:type="character" w:customStyle="1" w:styleId="16">
    <w:name w:val="td32"/>
    <w:basedOn w:val="5"/>
    <w:qFormat/>
    <w:uiPriority w:val="0"/>
  </w:style>
  <w:style w:type="character" w:customStyle="1" w:styleId="17">
    <w:name w:val="home"/>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2020-10-16T06:09:19Z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