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121" w:rsidRDefault="00AB0121" w:rsidP="00B50716">
      <w:pPr>
        <w:pStyle w:val="NormalWeb"/>
        <w:widowControl/>
        <w:spacing w:before="180" w:beforeAutospacing="0" w:after="360" w:afterAutospacing="0" w:line="450" w:lineRule="atLeast"/>
        <w:jc w:val="center"/>
        <w:rPr>
          <w:rFonts w:ascii="宋体" w:cs="宋体"/>
          <w:b/>
          <w:color w:val="333333"/>
          <w:sz w:val="28"/>
          <w:szCs w:val="28"/>
        </w:rPr>
      </w:pPr>
      <w:r>
        <w:rPr>
          <w:rFonts w:ascii="宋体" w:hAnsi="宋体" w:cs="宋体"/>
          <w:b/>
          <w:color w:val="333333"/>
          <w:sz w:val="28"/>
          <w:szCs w:val="28"/>
        </w:rPr>
        <w:t>2019</w:t>
      </w:r>
      <w:r>
        <w:rPr>
          <w:rFonts w:ascii="宋体" w:hAnsi="宋体" w:cs="宋体" w:hint="eastAsia"/>
          <w:b/>
          <w:color w:val="333333"/>
          <w:sz w:val="28"/>
          <w:szCs w:val="28"/>
        </w:rPr>
        <w:t>年度绥滨县总工会决算文字说明</w:t>
      </w:r>
    </w:p>
    <w:p w:rsidR="00AB0121" w:rsidRDefault="00AB0121">
      <w:pPr>
        <w:pStyle w:val="NormalWeb"/>
        <w:widowControl/>
        <w:spacing w:before="180" w:beforeAutospacing="0" w:after="360" w:afterAutospacing="0" w:line="450" w:lineRule="atLeast"/>
        <w:ind w:left="260"/>
        <w:rPr>
          <w:rFonts w:ascii="宋体" w:cs="宋体"/>
          <w:sz w:val="28"/>
          <w:szCs w:val="28"/>
        </w:rPr>
      </w:pPr>
      <w:r>
        <w:rPr>
          <w:rFonts w:ascii="宋体" w:hAnsi="宋体" w:cs="宋体" w:hint="eastAsia"/>
          <w:b/>
          <w:color w:val="333333"/>
          <w:sz w:val="28"/>
          <w:szCs w:val="28"/>
        </w:rPr>
        <w:t>第一部分</w:t>
      </w:r>
      <w:r>
        <w:rPr>
          <w:rFonts w:ascii="宋体" w:hAnsi="宋体" w:cs="宋体"/>
          <w:b/>
          <w:color w:val="333333"/>
          <w:sz w:val="28"/>
          <w:szCs w:val="28"/>
        </w:rPr>
        <w:t xml:space="preserve"> </w:t>
      </w:r>
      <w:r>
        <w:rPr>
          <w:rFonts w:ascii="宋体" w:hAnsi="宋体" w:cs="宋体" w:hint="eastAsia"/>
          <w:b/>
          <w:color w:val="333333"/>
          <w:sz w:val="28"/>
          <w:szCs w:val="28"/>
        </w:rPr>
        <w:t>部门概况</w:t>
      </w:r>
    </w:p>
    <w:p w:rsidR="00AB0121" w:rsidRDefault="00AB0121" w:rsidP="00B50716">
      <w:pPr>
        <w:pStyle w:val="NormalWeb"/>
        <w:widowControl/>
        <w:spacing w:beforeAutospacing="0" w:afterAutospacing="0"/>
        <w:ind w:firstLineChars="200" w:firstLine="31680"/>
        <w:rPr>
          <w:rFonts w:ascii="宋体" w:cs="宋体"/>
          <w:sz w:val="28"/>
          <w:szCs w:val="28"/>
        </w:rPr>
      </w:pPr>
      <w:r>
        <w:rPr>
          <w:rFonts w:ascii="宋体" w:hAnsi="宋体" w:cs="宋体" w:hint="eastAsia"/>
          <w:color w:val="333333"/>
          <w:sz w:val="28"/>
          <w:szCs w:val="28"/>
        </w:rPr>
        <w:t>一、主要职能</w:t>
      </w:r>
    </w:p>
    <w:p w:rsidR="00AB0121" w:rsidRPr="00C57525" w:rsidRDefault="00AB0121" w:rsidP="00B50716">
      <w:pPr>
        <w:snapToGrid w:val="0"/>
        <w:ind w:firstLineChars="200" w:firstLine="31680"/>
        <w:rPr>
          <w:rFonts w:ascii="宋体" w:cs="宋体"/>
          <w:color w:val="000000"/>
          <w:kern w:val="0"/>
          <w:sz w:val="28"/>
          <w:szCs w:val="28"/>
        </w:rPr>
      </w:pPr>
      <w:r w:rsidRPr="00C57525">
        <w:rPr>
          <w:rFonts w:ascii="宋体" w:hAnsi="宋体" w:cs="宋体" w:hint="eastAsia"/>
          <w:color w:val="000000"/>
          <w:kern w:val="0"/>
          <w:sz w:val="28"/>
          <w:szCs w:val="28"/>
        </w:rPr>
        <w:t>绥滨县总工会是县委领导下的职工自愿结合的工人阶级群众组织，是党联系职工群众的桥梁和纽带、国家政权的重要社会支柱，是会员和职工群众合法利益的代表。维护职工群众的合法权益是工会组织的基本职能。主要任务是：</w:t>
      </w:r>
    </w:p>
    <w:p w:rsidR="00AB0121" w:rsidRPr="00C57525" w:rsidRDefault="00AB0121" w:rsidP="00B50716">
      <w:pPr>
        <w:snapToGrid w:val="0"/>
        <w:ind w:firstLineChars="200" w:firstLine="31680"/>
        <w:rPr>
          <w:rFonts w:ascii="宋体" w:cs="宋体"/>
          <w:color w:val="000000"/>
          <w:kern w:val="0"/>
          <w:sz w:val="28"/>
          <w:szCs w:val="28"/>
        </w:rPr>
      </w:pPr>
      <w:r w:rsidRPr="00C57525">
        <w:rPr>
          <w:rFonts w:ascii="宋体" w:hAnsi="宋体" w:cs="宋体"/>
          <w:color w:val="000000"/>
          <w:kern w:val="0"/>
          <w:sz w:val="28"/>
          <w:szCs w:val="28"/>
        </w:rPr>
        <w:t>1</w:t>
      </w:r>
      <w:r w:rsidRPr="00C57525">
        <w:rPr>
          <w:rFonts w:ascii="宋体" w:hAnsi="宋体" w:cs="宋体" w:hint="eastAsia"/>
          <w:color w:val="000000"/>
          <w:kern w:val="0"/>
          <w:sz w:val="28"/>
          <w:szCs w:val="28"/>
        </w:rPr>
        <w:t>、根据党的基本理论、路线、纲领和工作方针，按照县委的指示和要求，围绕全县工作大局，确定工会工作的方针任务，指导全县工会工作。贯彻执行中国工会全国代表大会及其执委会议决议和省市、全县工会代表大会及其全委会议的决议，依照法律和章程，指导全县各级工会进一步突出和履行维护职能，组织开展工会各项工作。</w:t>
      </w:r>
    </w:p>
    <w:p w:rsidR="00AB0121" w:rsidRPr="00C57525" w:rsidRDefault="00AB0121" w:rsidP="00B50716">
      <w:pPr>
        <w:snapToGrid w:val="0"/>
        <w:ind w:firstLineChars="200" w:firstLine="31680"/>
        <w:rPr>
          <w:rFonts w:ascii="宋体" w:cs="宋体"/>
          <w:color w:val="000000"/>
          <w:kern w:val="0"/>
          <w:sz w:val="28"/>
          <w:szCs w:val="28"/>
        </w:rPr>
      </w:pPr>
      <w:r w:rsidRPr="00C57525">
        <w:rPr>
          <w:rFonts w:ascii="宋体" w:hAnsi="宋体" w:cs="宋体"/>
          <w:color w:val="000000"/>
          <w:kern w:val="0"/>
          <w:sz w:val="28"/>
          <w:szCs w:val="28"/>
        </w:rPr>
        <w:t>2</w:t>
      </w:r>
      <w:r w:rsidRPr="00C57525">
        <w:rPr>
          <w:rFonts w:ascii="宋体" w:hAnsi="宋体" w:cs="宋体" w:hint="eastAsia"/>
          <w:color w:val="000000"/>
          <w:kern w:val="0"/>
          <w:sz w:val="28"/>
          <w:szCs w:val="28"/>
        </w:rPr>
        <w:t>、对有关职工合法权益和具体利益的重大问题进行调查研究，向县委、县政府反映职工群众的情绪、愿望和要求并提出意见和建议；参与涉及职工切身利益的有关地方立法和政策的制定，加强劳动法律法规执行情况的监督检查和劳动争议重大案件的调处工作；参与职工重大伤亡事故的调查处理。</w:t>
      </w:r>
    </w:p>
    <w:p w:rsidR="00AB0121" w:rsidRPr="00C57525" w:rsidRDefault="00AB0121" w:rsidP="00B50716">
      <w:pPr>
        <w:snapToGrid w:val="0"/>
        <w:ind w:firstLineChars="200" w:firstLine="31680"/>
        <w:rPr>
          <w:rFonts w:ascii="宋体" w:cs="宋体"/>
          <w:color w:val="000000"/>
          <w:kern w:val="0"/>
          <w:sz w:val="28"/>
          <w:szCs w:val="28"/>
        </w:rPr>
      </w:pPr>
      <w:r w:rsidRPr="00C57525">
        <w:rPr>
          <w:rFonts w:ascii="宋体" w:hAnsi="宋体" w:cs="宋体"/>
          <w:color w:val="000000"/>
          <w:kern w:val="0"/>
          <w:sz w:val="28"/>
          <w:szCs w:val="28"/>
        </w:rPr>
        <w:t>3</w:t>
      </w:r>
      <w:r w:rsidRPr="00C57525">
        <w:rPr>
          <w:rFonts w:ascii="宋体" w:hAnsi="宋体" w:cs="宋体" w:hint="eastAsia"/>
          <w:color w:val="000000"/>
          <w:kern w:val="0"/>
          <w:sz w:val="28"/>
          <w:szCs w:val="28"/>
        </w:rPr>
        <w:t>、负责全县工会理论政策研究，为各级工会提供理论政策；研究制定工会的各项组织制度和民主制度，指导和推进全县各级工会组织建设，监督检查《中国工会章程》的贯彻执行情况；指导基层工会工作，坚持和完善公有制企事业单位职工代表大会制度；建立完善调整劳动关系的机制；组织职工进行宣传、教育、文化和体育工作，开展群众性经济技术创新工程活动；组织实施</w:t>
      </w:r>
      <w:r w:rsidRPr="00C57525">
        <w:rPr>
          <w:rFonts w:ascii="宋体" w:hAnsi="宋体" w:cs="宋体"/>
          <w:color w:val="000000"/>
          <w:kern w:val="0"/>
          <w:sz w:val="28"/>
          <w:szCs w:val="28"/>
        </w:rPr>
        <w:t>"</w:t>
      </w:r>
      <w:r w:rsidRPr="00C57525">
        <w:rPr>
          <w:rFonts w:ascii="宋体" w:hAnsi="宋体" w:cs="宋体" w:hint="eastAsia"/>
          <w:color w:val="000000"/>
          <w:kern w:val="0"/>
          <w:sz w:val="28"/>
          <w:szCs w:val="28"/>
        </w:rPr>
        <w:t>送温暖工程</w:t>
      </w:r>
      <w:r w:rsidRPr="00C57525">
        <w:rPr>
          <w:rFonts w:ascii="宋体" w:hAnsi="宋体" w:cs="宋体"/>
          <w:color w:val="000000"/>
          <w:kern w:val="0"/>
          <w:sz w:val="28"/>
          <w:szCs w:val="28"/>
        </w:rPr>
        <w:t>"</w:t>
      </w:r>
      <w:r w:rsidRPr="00C57525">
        <w:rPr>
          <w:rFonts w:ascii="宋体" w:hAnsi="宋体" w:cs="宋体" w:hint="eastAsia"/>
          <w:color w:val="000000"/>
          <w:kern w:val="0"/>
          <w:sz w:val="28"/>
          <w:szCs w:val="28"/>
        </w:rPr>
        <w:t>，维护困难职工的合法权益；维护和保障女职工的特殊权益。</w:t>
      </w:r>
    </w:p>
    <w:p w:rsidR="00AB0121" w:rsidRPr="00C57525" w:rsidRDefault="00AB0121" w:rsidP="00B50716">
      <w:pPr>
        <w:snapToGrid w:val="0"/>
        <w:ind w:firstLineChars="200" w:firstLine="31680"/>
        <w:rPr>
          <w:rFonts w:ascii="宋体" w:cs="宋体"/>
          <w:color w:val="000000"/>
          <w:kern w:val="0"/>
          <w:sz w:val="28"/>
          <w:szCs w:val="28"/>
        </w:rPr>
      </w:pPr>
      <w:r w:rsidRPr="00C57525">
        <w:rPr>
          <w:rFonts w:ascii="宋体" w:hAnsi="宋体" w:cs="宋体"/>
          <w:color w:val="000000"/>
          <w:kern w:val="0"/>
          <w:sz w:val="28"/>
          <w:szCs w:val="28"/>
        </w:rPr>
        <w:t>4</w:t>
      </w:r>
      <w:r w:rsidRPr="00C57525">
        <w:rPr>
          <w:rFonts w:ascii="宋体" w:hAnsi="宋体" w:cs="宋体" w:hint="eastAsia"/>
          <w:color w:val="000000"/>
          <w:kern w:val="0"/>
          <w:sz w:val="28"/>
          <w:szCs w:val="28"/>
        </w:rPr>
        <w:t>、协助县委管理全县专职工会干部；研究指导工会自身改革和建设；制定和实施全县工会干部培训规划。受县政府委托承担县以上劳动模范的评选、考核、推荐、表彰及管理工作。</w:t>
      </w:r>
    </w:p>
    <w:p w:rsidR="00AB0121" w:rsidRPr="00C57525" w:rsidRDefault="00AB0121" w:rsidP="00B50716">
      <w:pPr>
        <w:snapToGrid w:val="0"/>
        <w:ind w:firstLineChars="200" w:firstLine="31680"/>
        <w:rPr>
          <w:rFonts w:ascii="宋体" w:cs="宋体"/>
          <w:color w:val="000000"/>
          <w:kern w:val="0"/>
          <w:sz w:val="28"/>
          <w:szCs w:val="28"/>
        </w:rPr>
      </w:pPr>
      <w:r w:rsidRPr="00C57525">
        <w:rPr>
          <w:rFonts w:ascii="宋体" w:hAnsi="宋体"/>
          <w:color w:val="000000"/>
          <w:kern w:val="0"/>
          <w:sz w:val="28"/>
          <w:szCs w:val="28"/>
        </w:rPr>
        <w:t>5</w:t>
      </w:r>
      <w:r w:rsidRPr="00C57525">
        <w:rPr>
          <w:rFonts w:ascii="宋体" w:hAnsi="宋体" w:hint="eastAsia"/>
          <w:color w:val="000000"/>
          <w:kern w:val="0"/>
          <w:sz w:val="28"/>
          <w:szCs w:val="28"/>
        </w:rPr>
        <w:t>、负责全县工会经费的管理、审查、审计工作；研究制定举办和管理全县工会劳动福利事业的有关政策和规定，负责全县工会劳动福利事业发展的指导和协调工作。</w:t>
      </w:r>
    </w:p>
    <w:p w:rsidR="00AB0121" w:rsidRDefault="00AB0121" w:rsidP="00B50716">
      <w:pPr>
        <w:pStyle w:val="NormalWeb"/>
        <w:widowControl/>
        <w:shd w:val="clear" w:color="auto" w:fill="FFFFFF"/>
        <w:spacing w:beforeAutospacing="0" w:afterAutospacing="0"/>
        <w:ind w:firstLine="640"/>
        <w:rPr>
          <w:rFonts w:ascii="宋体" w:cs="宋体"/>
          <w:sz w:val="28"/>
          <w:szCs w:val="28"/>
        </w:rPr>
      </w:pPr>
      <w:r w:rsidRPr="00C57525">
        <w:rPr>
          <w:rFonts w:ascii="宋体" w:hAnsi="宋体"/>
          <w:color w:val="000000"/>
          <w:sz w:val="28"/>
          <w:szCs w:val="28"/>
        </w:rPr>
        <w:t>6</w:t>
      </w:r>
      <w:r w:rsidRPr="00C57525">
        <w:rPr>
          <w:rFonts w:ascii="宋体" w:hAnsi="宋体" w:hint="eastAsia"/>
          <w:color w:val="000000"/>
          <w:sz w:val="28"/>
          <w:szCs w:val="28"/>
        </w:rPr>
        <w:t>、承担县委、县政府交办的其他事项。</w:t>
      </w:r>
    </w:p>
    <w:p w:rsidR="00AB0121" w:rsidRDefault="00AB0121" w:rsidP="00B50716">
      <w:pPr>
        <w:pStyle w:val="NormalWeb"/>
        <w:widowControl/>
        <w:spacing w:before="180" w:beforeAutospacing="0" w:after="360" w:afterAutospacing="0" w:line="450" w:lineRule="atLeast"/>
        <w:ind w:firstLineChars="200" w:firstLine="31680"/>
        <w:rPr>
          <w:rFonts w:ascii="宋体" w:cs="宋体"/>
          <w:sz w:val="28"/>
          <w:szCs w:val="28"/>
        </w:rPr>
      </w:pPr>
      <w:r>
        <w:rPr>
          <w:rFonts w:ascii="宋体" w:hAnsi="宋体" w:cs="宋体" w:hint="eastAsia"/>
          <w:color w:val="333333"/>
          <w:sz w:val="28"/>
          <w:szCs w:val="28"/>
        </w:rPr>
        <w:t>二、机构设置及部门决算单位构成</w:t>
      </w:r>
    </w:p>
    <w:p w:rsidR="00AB0121" w:rsidRPr="00B50716" w:rsidRDefault="00AB0121" w:rsidP="00B50716">
      <w:pPr>
        <w:pStyle w:val="NormalWeb"/>
        <w:widowControl/>
        <w:spacing w:before="180" w:beforeAutospacing="0" w:after="360" w:afterAutospacing="0" w:line="450" w:lineRule="atLeast"/>
        <w:ind w:firstLineChars="200" w:firstLine="31680"/>
        <w:rPr>
          <w:rFonts w:ascii="宋体" w:cs="宋体"/>
          <w:sz w:val="28"/>
          <w:szCs w:val="28"/>
        </w:rPr>
      </w:pPr>
      <w:r w:rsidRPr="00B50716">
        <w:rPr>
          <w:rFonts w:ascii="宋体" w:cs="宋体" w:hint="eastAsia"/>
          <w:color w:val="000000"/>
          <w:sz w:val="28"/>
          <w:szCs w:val="28"/>
        </w:rPr>
        <w:t>绥滨县总工会</w:t>
      </w:r>
      <w:r w:rsidRPr="00B50716">
        <w:rPr>
          <w:rFonts w:ascii="宋体" w:hAnsi="宋体" w:cs="宋体" w:hint="eastAsia"/>
          <w:color w:val="000000"/>
          <w:sz w:val="28"/>
          <w:szCs w:val="28"/>
        </w:rPr>
        <w:t>为全额行政单位，内设</w:t>
      </w:r>
      <w:r w:rsidRPr="00B50716">
        <w:rPr>
          <w:rFonts w:ascii="宋体" w:hAnsi="宋体" w:cs="宋体"/>
          <w:color w:val="000000"/>
          <w:sz w:val="28"/>
          <w:szCs w:val="28"/>
        </w:rPr>
        <w:t>9</w:t>
      </w:r>
      <w:r w:rsidRPr="00B50716">
        <w:rPr>
          <w:rFonts w:ascii="宋体" w:hAnsi="宋体" w:cs="宋体" w:hint="eastAsia"/>
          <w:color w:val="000000"/>
          <w:sz w:val="28"/>
          <w:szCs w:val="28"/>
        </w:rPr>
        <w:t>个内设机构，</w:t>
      </w:r>
      <w:r w:rsidRPr="00B50716">
        <w:rPr>
          <w:rFonts w:hint="eastAsia"/>
          <w:color w:val="000000"/>
          <w:sz w:val="28"/>
          <w:szCs w:val="28"/>
        </w:rPr>
        <w:t>包括：办公室、财务资产部、组宣部、经济保障部、女工部、政策研究室、民管部、法工部、困难职工帮扶中心。</w:t>
      </w:r>
      <w:r w:rsidRPr="00B50716">
        <w:rPr>
          <w:rFonts w:ascii="宋体" w:hAnsi="宋体" w:cs="宋体" w:hint="eastAsia"/>
          <w:color w:val="000000"/>
          <w:sz w:val="28"/>
          <w:szCs w:val="28"/>
        </w:rPr>
        <w:t>为一级预算单位。</w:t>
      </w:r>
    </w:p>
    <w:p w:rsidR="00AB0121" w:rsidRDefault="00AB0121">
      <w:pPr>
        <w:pStyle w:val="NormalWeb"/>
        <w:widowControl/>
        <w:spacing w:before="180" w:beforeAutospacing="0" w:after="360" w:afterAutospacing="0" w:line="450" w:lineRule="atLeast"/>
        <w:ind w:left="260" w:firstLine="733"/>
        <w:rPr>
          <w:rFonts w:ascii="宋体" w:cs="宋体"/>
          <w:sz w:val="28"/>
          <w:szCs w:val="28"/>
        </w:rPr>
      </w:pPr>
      <w:r>
        <w:rPr>
          <w:rFonts w:ascii="宋体" w:hAnsi="宋体" w:cs="宋体" w:hint="eastAsia"/>
          <w:color w:val="333333"/>
          <w:sz w:val="28"/>
          <w:szCs w:val="28"/>
        </w:rPr>
        <w:t>三、人员构成</w:t>
      </w:r>
    </w:p>
    <w:p w:rsidR="00AB0121" w:rsidRDefault="00AB0121" w:rsidP="00B50716">
      <w:pPr>
        <w:pStyle w:val="NormalWeb"/>
        <w:widowControl/>
        <w:spacing w:before="180" w:beforeAutospacing="0" w:after="360" w:afterAutospacing="0" w:line="450" w:lineRule="atLeast"/>
        <w:ind w:firstLineChars="200" w:firstLine="31680"/>
        <w:rPr>
          <w:rFonts w:ascii="宋体" w:cs="宋体"/>
          <w:sz w:val="28"/>
          <w:szCs w:val="28"/>
        </w:rPr>
      </w:pPr>
      <w:r w:rsidRPr="00C57525">
        <w:rPr>
          <w:rFonts w:ascii="宋体" w:cs="宋体"/>
          <w:color w:val="000000"/>
          <w:sz w:val="28"/>
          <w:szCs w:val="28"/>
        </w:rPr>
        <w:t> </w:t>
      </w:r>
      <w:r w:rsidRPr="00C57525">
        <w:rPr>
          <w:rFonts w:ascii="宋体" w:hAnsi="宋体" w:cs="宋体" w:hint="eastAsia"/>
          <w:color w:val="000000"/>
          <w:sz w:val="28"/>
          <w:szCs w:val="28"/>
        </w:rPr>
        <w:t>行政单位编制数</w:t>
      </w:r>
      <w:r w:rsidRPr="00C57525">
        <w:rPr>
          <w:rFonts w:ascii="宋体" w:hAnsi="宋体" w:cs="宋体"/>
          <w:color w:val="000000"/>
          <w:sz w:val="28"/>
          <w:szCs w:val="28"/>
        </w:rPr>
        <w:t>1</w:t>
      </w:r>
      <w:r>
        <w:rPr>
          <w:rFonts w:ascii="宋体" w:hAnsi="宋体" w:cs="宋体"/>
          <w:color w:val="000000"/>
          <w:sz w:val="28"/>
          <w:szCs w:val="28"/>
        </w:rPr>
        <w:t>2</w:t>
      </w:r>
      <w:r w:rsidRPr="00C57525">
        <w:rPr>
          <w:rFonts w:ascii="宋体" w:hAnsi="宋体" w:cs="宋体" w:hint="eastAsia"/>
          <w:color w:val="000000"/>
          <w:sz w:val="28"/>
          <w:szCs w:val="28"/>
        </w:rPr>
        <w:t>个，其中行政编制</w:t>
      </w:r>
      <w:r w:rsidRPr="00C57525">
        <w:rPr>
          <w:rFonts w:ascii="宋体" w:hAnsi="宋体" w:cs="宋体"/>
          <w:color w:val="000000"/>
          <w:sz w:val="28"/>
          <w:szCs w:val="28"/>
        </w:rPr>
        <w:t>5</w:t>
      </w:r>
      <w:r w:rsidRPr="00C57525">
        <w:rPr>
          <w:rFonts w:ascii="宋体" w:hAnsi="宋体" w:cs="宋体" w:hint="eastAsia"/>
          <w:color w:val="000000"/>
          <w:sz w:val="28"/>
          <w:szCs w:val="28"/>
        </w:rPr>
        <w:t>，在职</w:t>
      </w:r>
      <w:r>
        <w:rPr>
          <w:rFonts w:ascii="宋体" w:hAnsi="宋体" w:cs="宋体"/>
          <w:color w:val="000000"/>
          <w:sz w:val="28"/>
          <w:szCs w:val="28"/>
        </w:rPr>
        <w:t>6</w:t>
      </w:r>
      <w:r w:rsidRPr="00C57525">
        <w:rPr>
          <w:rFonts w:ascii="宋体" w:hAnsi="宋体" w:cs="宋体" w:hint="eastAsia"/>
          <w:color w:val="000000"/>
          <w:sz w:val="28"/>
          <w:szCs w:val="28"/>
        </w:rPr>
        <w:t>人，退休</w:t>
      </w:r>
      <w:r>
        <w:rPr>
          <w:rFonts w:ascii="宋体" w:hAnsi="宋体" w:cs="宋体"/>
          <w:color w:val="000000"/>
          <w:sz w:val="28"/>
          <w:szCs w:val="28"/>
        </w:rPr>
        <w:t>6</w:t>
      </w:r>
      <w:r w:rsidRPr="00C57525">
        <w:rPr>
          <w:rFonts w:ascii="宋体" w:hAnsi="宋体" w:cs="宋体" w:hint="eastAsia"/>
          <w:color w:val="000000"/>
          <w:sz w:val="28"/>
          <w:szCs w:val="28"/>
        </w:rPr>
        <w:t>人，离休</w:t>
      </w:r>
      <w:r w:rsidRPr="00C57525">
        <w:rPr>
          <w:rFonts w:ascii="宋体" w:hAnsi="宋体" w:cs="宋体"/>
          <w:color w:val="000000"/>
          <w:sz w:val="28"/>
          <w:szCs w:val="28"/>
        </w:rPr>
        <w:t>1</w:t>
      </w:r>
      <w:r w:rsidRPr="00C57525">
        <w:rPr>
          <w:rFonts w:ascii="宋体" w:hAnsi="宋体" w:cs="宋体" w:hint="eastAsia"/>
          <w:color w:val="000000"/>
          <w:sz w:val="28"/>
          <w:szCs w:val="28"/>
        </w:rPr>
        <w:t>人；事业编制</w:t>
      </w:r>
      <w:r>
        <w:rPr>
          <w:rFonts w:ascii="宋体" w:hAnsi="宋体" w:cs="宋体"/>
          <w:color w:val="000000"/>
          <w:sz w:val="28"/>
          <w:szCs w:val="28"/>
        </w:rPr>
        <w:t>7</w:t>
      </w:r>
      <w:r w:rsidRPr="00C57525">
        <w:rPr>
          <w:rFonts w:ascii="宋体" w:hAnsi="宋体" w:cs="宋体" w:hint="eastAsia"/>
          <w:color w:val="000000"/>
          <w:sz w:val="28"/>
          <w:szCs w:val="28"/>
        </w:rPr>
        <w:t>个，在职</w:t>
      </w:r>
      <w:r>
        <w:rPr>
          <w:rFonts w:ascii="宋体" w:hAnsi="宋体" w:cs="宋体"/>
          <w:color w:val="000000"/>
          <w:sz w:val="28"/>
          <w:szCs w:val="28"/>
        </w:rPr>
        <w:t>6</w:t>
      </w:r>
      <w:r w:rsidRPr="00C57525">
        <w:rPr>
          <w:rFonts w:ascii="宋体" w:hAnsi="宋体" w:cs="宋体" w:hint="eastAsia"/>
          <w:color w:val="000000"/>
          <w:sz w:val="28"/>
          <w:szCs w:val="28"/>
        </w:rPr>
        <w:t>人，退休</w:t>
      </w:r>
      <w:r w:rsidRPr="00C57525">
        <w:rPr>
          <w:rFonts w:ascii="宋体" w:cs="宋体"/>
          <w:color w:val="000000"/>
          <w:sz w:val="28"/>
          <w:szCs w:val="28"/>
        </w:rPr>
        <w:t>0</w:t>
      </w:r>
      <w:r w:rsidRPr="00C57525">
        <w:rPr>
          <w:rFonts w:ascii="宋体" w:hAnsi="宋体" w:cs="宋体" w:hint="eastAsia"/>
          <w:color w:val="000000"/>
          <w:sz w:val="28"/>
          <w:szCs w:val="28"/>
        </w:rPr>
        <w:t>人。</w:t>
      </w:r>
    </w:p>
    <w:p w:rsidR="00AB0121" w:rsidRDefault="00AB0121" w:rsidP="00B50716">
      <w:pPr>
        <w:pStyle w:val="NormalWeb"/>
        <w:widowControl/>
        <w:spacing w:before="180" w:beforeAutospacing="0" w:after="360" w:afterAutospacing="0" w:line="450" w:lineRule="atLeast"/>
        <w:ind w:left="260"/>
        <w:rPr>
          <w:rFonts w:ascii="宋体" w:cs="宋体"/>
          <w:sz w:val="28"/>
          <w:szCs w:val="28"/>
        </w:rPr>
      </w:pPr>
      <w:r>
        <w:rPr>
          <w:rFonts w:ascii="宋体" w:cs="宋体"/>
          <w:color w:val="333333"/>
          <w:sz w:val="28"/>
          <w:szCs w:val="28"/>
        </w:rPr>
        <w:t> </w:t>
      </w:r>
      <w:r>
        <w:rPr>
          <w:rFonts w:ascii="宋体" w:hAnsi="宋体" w:cs="宋体" w:hint="eastAsia"/>
          <w:b/>
          <w:color w:val="333333"/>
          <w:sz w:val="28"/>
          <w:szCs w:val="28"/>
        </w:rPr>
        <w:t>第二部分</w:t>
      </w:r>
      <w:r>
        <w:rPr>
          <w:rFonts w:ascii="宋体" w:hAnsi="宋体" w:cs="宋体"/>
          <w:b/>
          <w:color w:val="333333"/>
          <w:sz w:val="28"/>
          <w:szCs w:val="28"/>
        </w:rPr>
        <w:t>2019</w:t>
      </w:r>
      <w:r>
        <w:rPr>
          <w:rFonts w:ascii="宋体" w:hAnsi="宋体" w:cs="宋体" w:hint="eastAsia"/>
          <w:b/>
          <w:color w:val="333333"/>
          <w:sz w:val="28"/>
          <w:szCs w:val="28"/>
        </w:rPr>
        <w:t>年度部门决算情况说明</w:t>
      </w:r>
    </w:p>
    <w:p w:rsidR="00AB0121" w:rsidRDefault="00AB0121">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年度收入支出决算总体情况说明</w:t>
      </w:r>
    </w:p>
    <w:p w:rsidR="00AB0121" w:rsidRDefault="00AB0121">
      <w:pPr>
        <w:pStyle w:val="NormalWeb"/>
        <w:widowControl/>
        <w:shd w:val="clear" w:color="auto" w:fill="FFFFFF"/>
        <w:spacing w:beforeAutospacing="0" w:after="225" w:afterAutospacing="0"/>
        <w:ind w:firstLine="79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年度收入总计</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万元，支出总计</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万元，与上年相比，收入总计增加</w:t>
      </w:r>
      <w:r>
        <w:rPr>
          <w:rFonts w:ascii="宋体" w:hAnsi="宋体" w:cs="宋体"/>
          <w:color w:val="373737"/>
          <w:sz w:val="28"/>
          <w:szCs w:val="28"/>
          <w:shd w:val="clear" w:color="auto" w:fill="FFFFFF"/>
        </w:rPr>
        <w:t>26.18</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14.76%</w:t>
      </w:r>
      <w:r>
        <w:rPr>
          <w:rFonts w:ascii="宋体" w:hAnsi="宋体" w:cs="宋体" w:hint="eastAsia"/>
          <w:color w:val="373737"/>
          <w:sz w:val="28"/>
          <w:szCs w:val="28"/>
          <w:shd w:val="clear" w:color="auto" w:fill="FFFFFF"/>
        </w:rPr>
        <w:t>；支出总计增加</w:t>
      </w:r>
      <w:r>
        <w:rPr>
          <w:rFonts w:ascii="宋体" w:hAnsi="宋体" w:cs="宋体"/>
          <w:color w:val="373737"/>
          <w:sz w:val="28"/>
          <w:szCs w:val="28"/>
          <w:shd w:val="clear" w:color="auto" w:fill="FFFFFF"/>
        </w:rPr>
        <w:t>27.51</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15.51%</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w:t>
      </w:r>
      <w:r>
        <w:rPr>
          <w:rStyle w:val="Strong"/>
          <w:rFonts w:ascii="宋体" w:cs="宋体"/>
          <w:color w:val="373737"/>
          <w:sz w:val="28"/>
          <w:szCs w:val="28"/>
          <w:shd w:val="clear" w:color="auto" w:fill="FFFFFF"/>
        </w:rPr>
        <w:t> </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年度收入决算情况说明</w:t>
      </w:r>
    </w:p>
    <w:p w:rsidR="00AB0121" w:rsidRDefault="00AB0121">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Fonts w:ascii="宋体" w:hAnsi="宋体" w:cs="宋体" w:hint="eastAsia"/>
          <w:color w:val="373737"/>
          <w:sz w:val="28"/>
          <w:szCs w:val="28"/>
          <w:shd w:val="clear" w:color="auto" w:fill="FFFFFF"/>
        </w:rPr>
        <w:t>本年收入合计</w:t>
      </w:r>
      <w:r>
        <w:rPr>
          <w:rFonts w:ascii="宋体" w:hAnsi="宋体" w:cs="宋体"/>
          <w:color w:val="373737"/>
          <w:sz w:val="28"/>
          <w:szCs w:val="28"/>
          <w:shd w:val="clear" w:color="auto" w:fill="FFFFFF"/>
        </w:rPr>
        <w:t>17.40</w:t>
      </w:r>
      <w:r>
        <w:rPr>
          <w:rFonts w:ascii="宋体" w:hAnsi="宋体" w:cs="宋体" w:hint="eastAsia"/>
          <w:color w:val="373737"/>
          <w:sz w:val="28"/>
          <w:szCs w:val="28"/>
          <w:shd w:val="clear" w:color="auto" w:fill="FFFFFF"/>
        </w:rPr>
        <w:t>万元，其中：财政拨款收入</w:t>
      </w:r>
      <w:r>
        <w:rPr>
          <w:rFonts w:ascii="宋体" w:hAnsi="宋体" w:cs="宋体"/>
          <w:color w:val="373737"/>
          <w:sz w:val="28"/>
          <w:szCs w:val="28"/>
          <w:shd w:val="clear" w:color="auto" w:fill="FFFFFF"/>
        </w:rPr>
        <w:t>17.40</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三、</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年度支出决算情况说明</w:t>
      </w:r>
    </w:p>
    <w:p w:rsidR="00AB0121" w:rsidRDefault="00AB0121">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Fonts w:ascii="宋体" w:hAnsi="宋体" w:cs="宋体" w:hint="eastAsia"/>
          <w:color w:val="373737"/>
          <w:sz w:val="28"/>
          <w:szCs w:val="28"/>
          <w:shd w:val="clear" w:color="auto" w:fill="FFFFFF"/>
        </w:rPr>
        <w:t>本年支出合计</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万元，其中：基本支出</w:t>
      </w:r>
      <w:r>
        <w:rPr>
          <w:rFonts w:ascii="宋体" w:hAnsi="宋体" w:cs="宋体"/>
          <w:color w:val="373737"/>
          <w:sz w:val="28"/>
          <w:szCs w:val="28"/>
          <w:shd w:val="clear" w:color="auto" w:fill="FFFFFF"/>
        </w:rPr>
        <w:t>91.41</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51.53%</w:t>
      </w:r>
      <w:r>
        <w:rPr>
          <w:rFonts w:ascii="宋体" w:hAnsi="宋体" w:cs="宋体" w:hint="eastAsia"/>
          <w:color w:val="373737"/>
          <w:sz w:val="28"/>
          <w:szCs w:val="28"/>
          <w:shd w:val="clear" w:color="auto" w:fill="FFFFFF"/>
        </w:rPr>
        <w:t>；项目支出</w:t>
      </w:r>
      <w:r>
        <w:rPr>
          <w:rFonts w:ascii="宋体" w:hAnsi="宋体" w:cs="宋体"/>
          <w:color w:val="373737"/>
          <w:sz w:val="28"/>
          <w:szCs w:val="28"/>
          <w:shd w:val="clear" w:color="auto" w:fill="FFFFFF"/>
        </w:rPr>
        <w:t>85.99</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48.47%</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Autospacing="0"/>
        <w:ind w:left="135" w:right="270"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四、</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年度财政拨款收入支出决算总体情况说明</w:t>
      </w:r>
    </w:p>
    <w:p w:rsidR="00AB0121" w:rsidRDefault="00AB0121">
      <w:pPr>
        <w:pStyle w:val="NormalWeb"/>
        <w:widowControl/>
        <w:shd w:val="clear" w:color="auto" w:fill="FFFFFF"/>
        <w:spacing w:beforeAutospacing="0" w:afterAutospacing="0"/>
        <w:ind w:left="135" w:right="270" w:firstLine="705"/>
        <w:jc w:val="both"/>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年度财政拨款收入</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万元，与上年相比，增加</w:t>
      </w:r>
      <w:r>
        <w:rPr>
          <w:rFonts w:ascii="宋体" w:hAnsi="宋体" w:cs="宋体"/>
          <w:color w:val="373737"/>
          <w:sz w:val="28"/>
          <w:szCs w:val="28"/>
          <w:shd w:val="clear" w:color="auto" w:fill="FFFFFF"/>
        </w:rPr>
        <w:t>26.18</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14.76%</w:t>
      </w:r>
      <w:r>
        <w:rPr>
          <w:rFonts w:ascii="宋体" w:hAnsi="宋体" w:cs="宋体" w:hint="eastAsia"/>
          <w:color w:val="373737"/>
          <w:sz w:val="28"/>
          <w:szCs w:val="28"/>
          <w:shd w:val="clear" w:color="auto" w:fill="FFFFFF"/>
        </w:rPr>
        <w:t>；</w:t>
      </w: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万元，与上年相比，增加</w:t>
      </w:r>
      <w:r>
        <w:rPr>
          <w:rFonts w:ascii="宋体" w:hAnsi="宋体" w:cs="宋体"/>
          <w:color w:val="373737"/>
          <w:sz w:val="28"/>
          <w:szCs w:val="28"/>
          <w:shd w:val="clear" w:color="auto" w:fill="FFFFFF"/>
        </w:rPr>
        <w:t>27.51</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15.51%</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Autospacing="0"/>
        <w:ind w:left="135" w:right="270"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五、</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年度一般公共预算财政拨款支出决算情况说明</w:t>
      </w:r>
    </w:p>
    <w:p w:rsidR="00AB0121" w:rsidRDefault="00AB0121">
      <w:pPr>
        <w:pStyle w:val="NormalWeb"/>
        <w:widowControl/>
        <w:shd w:val="clear" w:color="auto" w:fill="FFFFFF"/>
        <w:spacing w:beforeAutospacing="0" w:after="225" w:afterAutospacing="0"/>
        <w:ind w:left="135" w:firstLine="70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（一）财政拨款支出决算总体情况。</w:t>
      </w:r>
    </w:p>
    <w:p w:rsidR="00AB0121" w:rsidRDefault="00AB0121">
      <w:pPr>
        <w:pStyle w:val="NormalWeb"/>
        <w:widowControl/>
        <w:shd w:val="clear" w:color="auto" w:fill="FFFFFF"/>
        <w:spacing w:beforeAutospacing="0" w:after="225" w:afterAutospacing="0"/>
        <w:ind w:left="135" w:firstLine="73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万元，占本年支出合计的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。与上年相比，财政拨款支出增加</w:t>
      </w:r>
      <w:r>
        <w:rPr>
          <w:rFonts w:ascii="宋体" w:hAnsi="宋体" w:cs="宋体"/>
          <w:color w:val="373737"/>
          <w:sz w:val="28"/>
          <w:szCs w:val="28"/>
          <w:shd w:val="clear" w:color="auto" w:fill="FFFFFF"/>
        </w:rPr>
        <w:t>27.51</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15.51%</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（二）财政拨款支出决算结构情况。</w:t>
      </w:r>
    </w:p>
    <w:p w:rsidR="00AB0121" w:rsidRDefault="00AB0121">
      <w:pPr>
        <w:pStyle w:val="NormalWeb"/>
        <w:widowControl/>
        <w:shd w:val="clear" w:color="auto" w:fill="FFFFFF"/>
        <w:spacing w:beforeAutospacing="0" w:after="225" w:afterAutospacing="0"/>
        <w:ind w:firstLine="102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万元，主要用于以下方面：</w:t>
      </w:r>
      <w:r>
        <w:rPr>
          <w:rStyle w:val="Strong"/>
          <w:rFonts w:ascii="宋体" w:hAnsi="宋体" w:cs="宋体" w:hint="eastAsia"/>
          <w:color w:val="373737"/>
          <w:sz w:val="28"/>
          <w:szCs w:val="28"/>
          <w:shd w:val="clear" w:color="auto" w:fill="FFFFFF"/>
        </w:rPr>
        <w:t>社会保障和就业（类）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25.63</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14.45%</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一般公共服务</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146.44</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82.55%</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农林水（类）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1.22</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0.69%</w:t>
      </w:r>
      <w:r>
        <w:rPr>
          <w:rFonts w:ascii="宋体" w:hAnsi="宋体" w:cs="宋体" w:hint="eastAsia"/>
          <w:color w:val="373737"/>
          <w:sz w:val="28"/>
          <w:szCs w:val="28"/>
          <w:shd w:val="clear" w:color="auto" w:fill="FFFFFF"/>
        </w:rPr>
        <w:t>；</w:t>
      </w:r>
      <w:r>
        <w:rPr>
          <w:rStyle w:val="Strong"/>
          <w:rFonts w:ascii="宋体" w:hAnsi="宋体" w:cs="宋体" w:hint="eastAsia"/>
          <w:color w:val="373737"/>
          <w:sz w:val="28"/>
          <w:szCs w:val="28"/>
          <w:shd w:val="clear" w:color="auto" w:fill="FFFFFF"/>
        </w:rPr>
        <w:t>住房保障（类）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4.11</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2.31%</w:t>
      </w:r>
      <w:r>
        <w:rPr>
          <w:rFonts w:ascii="宋体" w:hAnsi="宋体" w:cs="宋体" w:hint="eastAsia"/>
          <w:color w:val="373737"/>
          <w:sz w:val="28"/>
          <w:szCs w:val="28"/>
          <w:shd w:val="clear" w:color="auto" w:fill="FFFFFF"/>
        </w:rPr>
        <w:t>。（根据单位实际科目）</w:t>
      </w:r>
    </w:p>
    <w:p w:rsidR="00AB0121" w:rsidRDefault="00AB0121">
      <w:pPr>
        <w:pStyle w:val="NormalWeb"/>
        <w:widowControl/>
        <w:shd w:val="clear" w:color="auto" w:fill="FFFFFF"/>
        <w:spacing w:beforeAutospacing="0" w:after="225" w:afterAutospacing="0"/>
        <w:ind w:left="90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（三）财政拨款支出决算具体情况。（根据单位实际科目）</w:t>
      </w:r>
    </w:p>
    <w:p w:rsidR="00AB0121" w:rsidRDefault="00AB0121">
      <w:pPr>
        <w:pStyle w:val="NormalWeb"/>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年度财政拨款支出年初预算为</w:t>
      </w:r>
      <w:r>
        <w:rPr>
          <w:rFonts w:ascii="宋体" w:hAnsi="宋体" w:cs="宋体"/>
          <w:color w:val="373737"/>
          <w:sz w:val="28"/>
          <w:szCs w:val="28"/>
          <w:shd w:val="clear" w:color="auto" w:fill="FFFFFF"/>
        </w:rPr>
        <w:t>176.07</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100.76%</w:t>
      </w:r>
      <w:r>
        <w:rPr>
          <w:rFonts w:ascii="宋体" w:hAnsi="宋体" w:cs="宋体" w:hint="eastAsia"/>
          <w:color w:val="373737"/>
          <w:sz w:val="28"/>
          <w:szCs w:val="28"/>
          <w:shd w:val="clear" w:color="auto" w:fill="FFFFFF"/>
        </w:rPr>
        <w:t>。决算数大于预算数的主要原因：</w:t>
      </w:r>
      <w:r>
        <w:rPr>
          <w:rFonts w:ascii="宋体" w:hAnsi="宋体" w:cs="宋体"/>
          <w:color w:val="000000"/>
          <w:sz w:val="28"/>
          <w:szCs w:val="28"/>
          <w:shd w:val="clear" w:color="auto" w:fill="FFFFFF"/>
        </w:rPr>
        <w:t>2019</w:t>
      </w:r>
      <w:r w:rsidRPr="00C57525">
        <w:rPr>
          <w:rFonts w:ascii="宋体" w:hAnsi="宋体" w:cs="宋体" w:hint="eastAsia"/>
          <w:color w:val="000000"/>
          <w:sz w:val="28"/>
          <w:szCs w:val="28"/>
          <w:shd w:val="clear" w:color="auto" w:fill="FFFFFF"/>
        </w:rPr>
        <w:t>年在职、离退休职工工资增长了和由于工资的增长相应的医疗保险、住房公积金、住房提租补贴相应的缴交比例也随之增加，所以决算数大于预算数。</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1. </w:t>
      </w:r>
      <w:r>
        <w:rPr>
          <w:rStyle w:val="Strong"/>
          <w:rFonts w:ascii="宋体" w:hAnsi="宋体" w:cs="宋体" w:hint="eastAsia"/>
          <w:color w:val="373737"/>
          <w:sz w:val="28"/>
          <w:szCs w:val="28"/>
          <w:shd w:val="clear" w:color="auto" w:fill="FFFFFF"/>
        </w:rPr>
        <w:t>社会保障和就业（类）行政事业单位离退休（款）未归口管理的行政单位离退休（项）。</w:t>
      </w:r>
    </w:p>
    <w:p w:rsidR="00AB0121" w:rsidRDefault="00AB0121">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25.63</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25.63</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2. </w:t>
      </w:r>
      <w:r>
        <w:rPr>
          <w:rStyle w:val="Strong"/>
          <w:rFonts w:ascii="宋体" w:hAnsi="宋体" w:cs="宋体" w:hint="eastAsia"/>
          <w:color w:val="373737"/>
          <w:sz w:val="28"/>
          <w:szCs w:val="28"/>
          <w:shd w:val="clear" w:color="auto" w:fill="FFFFFF"/>
        </w:rPr>
        <w:t>一般公共服务类。</w:t>
      </w:r>
    </w:p>
    <w:p w:rsidR="00AB0121" w:rsidRDefault="00AB0121">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146.44</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146.44</w:t>
      </w:r>
      <w:r>
        <w:rPr>
          <w:rFonts w:ascii="宋体" w:hAnsi="宋体" w:cs="宋体" w:hint="eastAsia"/>
          <w:color w:val="373737"/>
          <w:sz w:val="28"/>
          <w:szCs w:val="28"/>
          <w:shd w:val="clear" w:color="auto" w:fill="FFFFFF"/>
        </w:rPr>
        <w:t>万元，完成年初预算的</w:t>
      </w:r>
      <w:r>
        <w:rPr>
          <w:rStyle w:val="Strong"/>
          <w:rFonts w:ascii="宋体" w:hAnsi="宋体" w:cs="宋体"/>
          <w:color w:val="373737"/>
          <w:sz w:val="28"/>
          <w:szCs w:val="28"/>
          <w:shd w:val="clear" w:color="auto" w:fill="FFFFFF"/>
        </w:rPr>
        <w:t>100</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3. </w:t>
      </w:r>
      <w:r>
        <w:rPr>
          <w:rStyle w:val="Strong"/>
          <w:rFonts w:ascii="宋体" w:hAnsi="宋体" w:cs="宋体" w:hint="eastAsia"/>
          <w:color w:val="373737"/>
          <w:sz w:val="28"/>
          <w:szCs w:val="28"/>
          <w:shd w:val="clear" w:color="auto" w:fill="FFFFFF"/>
        </w:rPr>
        <w:t>农林水（类）农业（款）行政运行（项）。</w:t>
      </w:r>
    </w:p>
    <w:p w:rsidR="00AB0121" w:rsidRDefault="00AB0121">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Style w:val="Strong"/>
          <w:rFonts w:ascii="宋体" w:hAnsi="宋体" w:cs="宋体"/>
          <w:color w:val="373737"/>
          <w:sz w:val="28"/>
          <w:szCs w:val="28"/>
          <w:shd w:val="clear" w:color="auto" w:fill="FFFFFF"/>
        </w:rPr>
        <w:t>1.22</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1.22</w:t>
      </w:r>
      <w:r>
        <w:rPr>
          <w:rFonts w:ascii="宋体" w:hAnsi="宋体" w:cs="宋体" w:hint="eastAsia"/>
          <w:color w:val="373737"/>
          <w:sz w:val="28"/>
          <w:szCs w:val="28"/>
          <w:shd w:val="clear" w:color="auto" w:fill="FFFFFF"/>
        </w:rPr>
        <w:t>万元，完成年初预算的</w:t>
      </w:r>
      <w:r>
        <w:rPr>
          <w:rStyle w:val="Strong"/>
          <w:rFonts w:ascii="宋体" w:hAnsi="宋体" w:cs="宋体"/>
          <w:color w:val="373737"/>
          <w:sz w:val="28"/>
          <w:szCs w:val="28"/>
          <w:shd w:val="clear" w:color="auto" w:fill="FFFFFF"/>
        </w:rPr>
        <w:t>100</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4. </w:t>
      </w:r>
      <w:r>
        <w:rPr>
          <w:rStyle w:val="Strong"/>
          <w:rFonts w:ascii="宋体" w:hAnsi="宋体" w:cs="宋体" w:hint="eastAsia"/>
          <w:color w:val="373737"/>
          <w:sz w:val="28"/>
          <w:szCs w:val="28"/>
          <w:shd w:val="clear" w:color="auto" w:fill="FFFFFF"/>
        </w:rPr>
        <w:t>住房保障（类）住房改革支出（款）住房公积金（项）。</w:t>
      </w:r>
    </w:p>
    <w:p w:rsidR="00AB0121" w:rsidRDefault="00AB0121">
      <w:pPr>
        <w:pStyle w:val="NormalWeb"/>
        <w:widowControl/>
        <w:shd w:val="clear" w:color="auto" w:fill="FFFFFF"/>
        <w:spacing w:beforeAutospacing="0" w:after="225" w:afterAutospacing="0"/>
        <w:ind w:left="165" w:firstLine="480"/>
        <w:textAlignment w:val="baseline"/>
        <w:rPr>
          <w:rFonts w:ascii="宋体" w:cs="宋体"/>
          <w:color w:val="333333"/>
          <w:sz w:val="28"/>
          <w:szCs w:val="28"/>
        </w:rPr>
      </w:pPr>
      <w:r>
        <w:rPr>
          <w:rFonts w:ascii="宋体" w:hAnsi="宋体" w:cs="宋体" w:hint="eastAsia"/>
          <w:color w:val="373737"/>
          <w:sz w:val="28"/>
          <w:szCs w:val="28"/>
          <w:shd w:val="clear" w:color="auto" w:fill="FFFFFF"/>
        </w:rPr>
        <w:t>年初预算为</w:t>
      </w:r>
      <w:r>
        <w:rPr>
          <w:rFonts w:ascii="宋体" w:hAnsi="宋体" w:cs="宋体"/>
          <w:color w:val="373737"/>
          <w:sz w:val="28"/>
          <w:szCs w:val="28"/>
          <w:shd w:val="clear" w:color="auto" w:fill="FFFFFF"/>
        </w:rPr>
        <w:t>4.11</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4.11</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right="270" w:firstLine="31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六、</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年度一般公共预算财政拨款基本支出决算情况说明。</w:t>
      </w:r>
    </w:p>
    <w:p w:rsidR="00AB0121" w:rsidRDefault="00AB0121">
      <w:pPr>
        <w:pStyle w:val="NormalWeb"/>
        <w:widowControl/>
        <w:shd w:val="clear" w:color="auto" w:fill="FFFFFF"/>
        <w:spacing w:beforeAutospacing="0" w:after="225" w:afterAutospacing="0"/>
        <w:ind w:right="105"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年度财政拨款基本支出</w:t>
      </w:r>
      <w:r>
        <w:rPr>
          <w:rStyle w:val="Strong"/>
          <w:rFonts w:ascii="宋体" w:hAnsi="宋体" w:cs="宋体"/>
          <w:color w:val="373737"/>
          <w:sz w:val="28"/>
          <w:szCs w:val="28"/>
          <w:shd w:val="clear" w:color="auto" w:fill="FFFFFF"/>
        </w:rPr>
        <w:t>177.40</w:t>
      </w:r>
      <w:r>
        <w:rPr>
          <w:rFonts w:ascii="宋体" w:hAnsi="宋体" w:cs="宋体" w:hint="eastAsia"/>
          <w:color w:val="373737"/>
          <w:sz w:val="28"/>
          <w:szCs w:val="28"/>
          <w:shd w:val="clear" w:color="auto" w:fill="FFFFFF"/>
        </w:rPr>
        <w:t>万元，其中：人员经费</w:t>
      </w:r>
      <w:r>
        <w:rPr>
          <w:rFonts w:ascii="宋体" w:hAnsi="宋体" w:cs="宋体"/>
          <w:color w:val="373737"/>
          <w:sz w:val="28"/>
          <w:szCs w:val="28"/>
          <w:shd w:val="clear" w:color="auto" w:fill="FFFFFF"/>
        </w:rPr>
        <w:t>176.16</w:t>
      </w:r>
      <w:r>
        <w:rPr>
          <w:rFonts w:ascii="宋体" w:hAnsi="宋体" w:cs="宋体"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Strong"/>
          <w:rFonts w:ascii="宋体" w:hAnsi="宋体" w:cs="宋体"/>
          <w:color w:val="373737"/>
          <w:sz w:val="28"/>
          <w:szCs w:val="28"/>
          <w:shd w:val="clear" w:color="auto" w:fill="FFFFFF"/>
        </w:rPr>
        <w:t>1.24</w:t>
      </w:r>
      <w:r>
        <w:rPr>
          <w:rFonts w:ascii="宋体" w:hAnsi="宋体" w:cs="宋体"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AB0121" w:rsidRDefault="00AB0121">
      <w:pPr>
        <w:pStyle w:val="NormalWeb"/>
        <w:widowControl/>
        <w:shd w:val="clear" w:color="auto" w:fill="FFFFFF"/>
        <w:spacing w:beforeAutospacing="0" w:afterAutospacing="0"/>
        <w:ind w:left="255" w:right="270" w:firstLine="63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七、</w:t>
      </w:r>
      <w:r>
        <w:rPr>
          <w:rStyle w:val="Strong"/>
          <w:rFonts w:ascii="宋体" w:hAnsi="宋体" w:cs="宋体"/>
          <w:color w:val="373737"/>
          <w:sz w:val="28"/>
          <w:szCs w:val="28"/>
          <w:shd w:val="clear" w:color="auto" w:fill="FFFFFF"/>
        </w:rPr>
        <w:t>2019</w:t>
      </w:r>
      <w:r>
        <w:rPr>
          <w:rStyle w:val="Strong"/>
          <w:rFonts w:ascii="宋体" w:hAnsi="宋体" w:cs="宋体" w:hint="eastAsia"/>
          <w:color w:val="373737"/>
          <w:sz w:val="28"/>
          <w:szCs w:val="28"/>
          <w:shd w:val="clear" w:color="auto" w:fill="FFFFFF"/>
        </w:rPr>
        <w:t>年度一般公共预算财政拨款“三公”经费支出决算情况说明</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（一）“三公”经费财政拨款支出决算总体情况说明。</w:t>
      </w:r>
    </w:p>
    <w:p w:rsidR="00AB0121" w:rsidRDefault="00AB0121" w:rsidP="00B50716">
      <w:pPr>
        <w:pStyle w:val="NormalWeb"/>
        <w:widowControl/>
        <w:shd w:val="clear" w:color="auto" w:fill="FFFFFF"/>
        <w:spacing w:beforeAutospacing="0" w:after="225" w:afterAutospacing="0"/>
        <w:ind w:leftChars="133" w:left="31680" w:firstLineChars="207" w:firstLine="3168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年度“三公”经费财政拨款支出预算为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万元，支出决算为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万元，完成预算的</w:t>
      </w:r>
      <w:r>
        <w:rPr>
          <w:rStyle w:val="Strong"/>
          <w:rFonts w:ascii="宋体" w:hAnsi="宋体" w:cs="宋体"/>
          <w:color w:val="373737"/>
          <w:sz w:val="28"/>
          <w:szCs w:val="28"/>
          <w:shd w:val="clear" w:color="auto" w:fill="FFFFFF"/>
        </w:rPr>
        <w:t>100</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，其中：因公出国（境）费支出决算为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；公务用车购置及运行费支出决算为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；公务接待费支出决算为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w:t>
      </w:r>
    </w:p>
    <w:p w:rsidR="00AB0121" w:rsidRDefault="00AB0121">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，原因为：部门严格执行三公经费缩减，车改后车辆上交；公务接待费支出决算</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，原因为：严格按照上级标准，缩减公务接待开支。</w:t>
      </w:r>
    </w:p>
    <w:p w:rsidR="00AB0121" w:rsidRDefault="00AB0121">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Style w:val="Strong"/>
          <w:rFonts w:ascii="宋体" w:hAnsi="宋体" w:cs="宋体" w:hint="eastAsia"/>
          <w:color w:val="373737"/>
          <w:sz w:val="28"/>
          <w:szCs w:val="28"/>
          <w:shd w:val="clear" w:color="auto" w:fill="FFFFFF"/>
        </w:rPr>
        <w:t>（二）“三公”经费财政拨款支出决算具体情况说明。</w:t>
      </w:r>
    </w:p>
    <w:p w:rsidR="00AB0121" w:rsidRDefault="00AB0121">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年度“三公”经费财政拨款支出决算中，因公出国（境）费支出决算</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万元；公务用车购置及运行费支出决算</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万元；公务接待费支出决算</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w:t>
      </w:r>
    </w:p>
    <w:p w:rsidR="00AB0121" w:rsidRDefault="00AB0121">
      <w:pPr>
        <w:pStyle w:val="NormalWeb"/>
        <w:widowControl/>
        <w:shd w:val="clear" w:color="auto" w:fill="FFFFFF"/>
        <w:spacing w:beforeAutospacing="0" w:after="225" w:afterAutospacing="0"/>
        <w:ind w:firstLine="855"/>
        <w:textAlignment w:val="baseline"/>
        <w:rPr>
          <w:rFonts w:ascii="宋体" w:cs="宋体"/>
          <w:color w:val="333333"/>
          <w:sz w:val="28"/>
          <w:szCs w:val="28"/>
        </w:rPr>
      </w:pPr>
      <w:r>
        <w:rPr>
          <w:rStyle w:val="Strong"/>
          <w:rFonts w:ascii="宋体" w:hAnsi="宋体" w:cs="宋体"/>
          <w:color w:val="373737"/>
          <w:sz w:val="28"/>
          <w:szCs w:val="28"/>
          <w:shd w:val="clear" w:color="auto" w:fill="FFFFFF"/>
        </w:rPr>
        <w:t>1.</w:t>
      </w:r>
      <w:r>
        <w:rPr>
          <w:rStyle w:val="Strong"/>
          <w:rFonts w:ascii="宋体" w:hAnsi="宋体" w:cs="宋体" w:hint="eastAsia"/>
          <w:color w:val="373737"/>
          <w:sz w:val="28"/>
          <w:szCs w:val="28"/>
          <w:shd w:val="clear" w:color="auto" w:fill="FFFFFF"/>
        </w:rPr>
        <w:t>因公出国（境）费</w:t>
      </w:r>
      <w:r>
        <w:rPr>
          <w:rFonts w:ascii="宋体" w:hAnsi="宋体" w:cs="宋体" w:hint="eastAsia"/>
          <w:color w:val="373737"/>
          <w:sz w:val="28"/>
          <w:szCs w:val="28"/>
          <w:shd w:val="clear" w:color="auto" w:fill="FFFFFF"/>
        </w:rPr>
        <w:t>支出</w:t>
      </w:r>
      <w:r>
        <w:rPr>
          <w:rStyle w:val="Strong"/>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万元。全年安排因公出国</w:t>
      </w:r>
    </w:p>
    <w:p w:rsidR="00AB0121" w:rsidRDefault="00AB0121">
      <w:pPr>
        <w:pStyle w:val="NormalWeb"/>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hint="eastAsia"/>
          <w:color w:val="373737"/>
          <w:sz w:val="28"/>
          <w:szCs w:val="28"/>
          <w:shd w:val="clear" w:color="auto" w:fill="FFFFFF"/>
        </w:rPr>
        <w:t>（境）团组</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个，累计</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2.</w:t>
      </w:r>
      <w:r>
        <w:rPr>
          <w:rStyle w:val="Strong"/>
          <w:rFonts w:ascii="宋体" w:hAnsi="宋体" w:cs="宋体" w:hint="eastAsia"/>
          <w:color w:val="373737"/>
          <w:sz w:val="28"/>
          <w:szCs w:val="28"/>
          <w:shd w:val="clear" w:color="auto" w:fill="FFFFFF"/>
        </w:rPr>
        <w:t>公务用车购置及运行费</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万元。其中：</w:t>
      </w:r>
      <w:r>
        <w:rPr>
          <w:rStyle w:val="Strong"/>
          <w:rFonts w:ascii="宋体" w:hAnsi="宋体" w:cs="宋体" w:hint="eastAsia"/>
          <w:color w:val="373737"/>
          <w:sz w:val="28"/>
          <w:szCs w:val="28"/>
          <w:shd w:val="clear" w:color="auto" w:fill="FFFFFF"/>
        </w:rPr>
        <w:t>公务用车购置</w:t>
      </w:r>
      <w:r>
        <w:rPr>
          <w:rFonts w:ascii="宋体" w:hAnsi="宋体" w:cs="宋体" w:hint="eastAsia"/>
          <w:color w:val="373737"/>
          <w:sz w:val="28"/>
          <w:szCs w:val="28"/>
          <w:shd w:val="clear" w:color="auto" w:fill="FFFFFF"/>
        </w:rPr>
        <w:t>支出为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Strong"/>
          <w:rFonts w:ascii="宋体" w:hAnsi="宋体" w:cs="宋体" w:hint="eastAsia"/>
          <w:color w:val="373737"/>
          <w:sz w:val="28"/>
          <w:szCs w:val="28"/>
          <w:shd w:val="clear" w:color="auto" w:fill="FFFFFF"/>
        </w:rPr>
        <w:t>公务用车运行</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Strong"/>
          <w:rFonts w:ascii="宋体" w:hAnsi="宋体" w:cs="宋体" w:hint="eastAsia"/>
          <w:color w:val="373737"/>
          <w:sz w:val="28"/>
          <w:szCs w:val="28"/>
          <w:shd w:val="clear" w:color="auto" w:fill="FFFFFF"/>
        </w:rPr>
        <w:t>公务用车保有量</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台。</w:t>
      </w:r>
    </w:p>
    <w:p w:rsidR="00AB0121" w:rsidRDefault="00AB0121">
      <w:pPr>
        <w:pStyle w:val="NormalWeb"/>
        <w:widowControl/>
        <w:shd w:val="clear" w:color="auto" w:fill="FFFFFF"/>
        <w:spacing w:beforeAutospacing="0" w:after="225" w:afterAutospacing="0"/>
        <w:ind w:firstLine="630"/>
        <w:textAlignment w:val="baseline"/>
        <w:rPr>
          <w:rFonts w:ascii="宋体" w:cs="宋体"/>
          <w:color w:val="333333"/>
          <w:sz w:val="28"/>
          <w:szCs w:val="28"/>
        </w:rPr>
      </w:pPr>
      <w:r>
        <w:rPr>
          <w:rStyle w:val="Strong"/>
          <w:rFonts w:ascii="宋体" w:hAnsi="宋体" w:cs="宋体"/>
          <w:color w:val="373737"/>
          <w:sz w:val="28"/>
          <w:szCs w:val="28"/>
          <w:shd w:val="clear" w:color="auto" w:fill="FFFFFF"/>
        </w:rPr>
        <w:t>3.</w:t>
      </w:r>
      <w:r>
        <w:rPr>
          <w:rStyle w:val="Strong"/>
          <w:rFonts w:ascii="宋体" w:hAnsi="宋体" w:cs="宋体" w:hint="eastAsia"/>
          <w:color w:val="373737"/>
          <w:sz w:val="28"/>
          <w:szCs w:val="28"/>
          <w:shd w:val="clear" w:color="auto" w:fill="FFFFFF"/>
        </w:rPr>
        <w:t>公务接待费</w:t>
      </w:r>
      <w:r>
        <w:rPr>
          <w:rFonts w:ascii="宋体" w:hAnsi="宋体" w:cs="宋体" w:hint="eastAsia"/>
          <w:color w:val="373737"/>
          <w:sz w:val="28"/>
          <w:szCs w:val="28"/>
          <w:shd w:val="clear" w:color="auto" w:fill="FFFFFF"/>
        </w:rPr>
        <w:t>支出</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万元。其中：国内公务接待</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万元，国内公务接待批次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个，国内公务接待人次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人；国（境）外公务接待</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万元，国（境）外公务接待批次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个，国（境）外公务接待人次</w:t>
      </w:r>
      <w:r>
        <w:rPr>
          <w:rStyle w:val="Strong"/>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人。</w:t>
      </w:r>
    </w:p>
    <w:p w:rsidR="00AB0121" w:rsidRDefault="00AB0121">
      <w:pPr>
        <w:pStyle w:val="NormalWeb"/>
        <w:widowControl/>
        <w:spacing w:before="180" w:beforeAutospacing="0" w:after="360" w:afterAutospacing="0" w:line="450" w:lineRule="atLeast"/>
        <w:ind w:left="900"/>
        <w:rPr>
          <w:rFonts w:ascii="宋体" w:cs="宋体"/>
          <w:sz w:val="28"/>
          <w:szCs w:val="28"/>
        </w:rPr>
      </w:pPr>
      <w:r>
        <w:rPr>
          <w:rFonts w:ascii="宋体" w:hAnsi="宋体" w:cs="宋体" w:hint="eastAsia"/>
          <w:b/>
          <w:color w:val="333333"/>
          <w:sz w:val="28"/>
          <w:szCs w:val="28"/>
        </w:rPr>
        <w:t>八、其他重要事项的情况说明</w:t>
      </w:r>
    </w:p>
    <w:p w:rsidR="00AB0121" w:rsidRDefault="00AB0121">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（一）机关运行经费支出情况。</w:t>
      </w:r>
    </w:p>
    <w:p w:rsidR="00AB0121" w:rsidRDefault="00AB0121">
      <w:pPr>
        <w:pStyle w:val="NormalWeb"/>
        <w:widowControl/>
        <w:spacing w:before="180" w:beforeAutospacing="0" w:after="360" w:afterAutospacing="0" w:line="450" w:lineRule="atLeast"/>
        <w:ind w:firstLine="848"/>
        <w:rPr>
          <w:rFonts w:ascii="宋体" w:cs="宋体"/>
          <w:sz w:val="28"/>
          <w:szCs w:val="28"/>
        </w:rPr>
      </w:pPr>
      <w:r>
        <w:rPr>
          <w:rFonts w:ascii="宋体" w:hAnsi="宋体" w:cs="宋体" w:hint="eastAsia"/>
          <w:color w:val="333333"/>
          <w:sz w:val="28"/>
          <w:szCs w:val="28"/>
        </w:rPr>
        <w:t>本部门</w:t>
      </w:r>
      <w:r>
        <w:rPr>
          <w:rFonts w:ascii="宋体" w:hAnsi="宋体" w:cs="宋体"/>
          <w:color w:val="333333"/>
          <w:sz w:val="28"/>
          <w:szCs w:val="28"/>
        </w:rPr>
        <w:t xml:space="preserve"> 2019</w:t>
      </w:r>
      <w:r>
        <w:rPr>
          <w:rFonts w:ascii="宋体" w:hAnsi="宋体" w:cs="宋体" w:hint="eastAsia"/>
          <w:color w:val="333333"/>
          <w:sz w:val="28"/>
          <w:szCs w:val="28"/>
        </w:rPr>
        <w:t>年度机关运行经费支出</w:t>
      </w:r>
      <w:r>
        <w:rPr>
          <w:rFonts w:ascii="宋体" w:hAnsi="宋体" w:cs="宋体"/>
          <w:color w:val="333333"/>
          <w:sz w:val="28"/>
          <w:szCs w:val="28"/>
        </w:rPr>
        <w:t>1.8</w:t>
      </w:r>
      <w:r>
        <w:rPr>
          <w:rFonts w:ascii="宋体" w:hAnsi="宋体" w:cs="宋体" w:hint="eastAsia"/>
          <w:color w:val="333333"/>
          <w:sz w:val="28"/>
          <w:szCs w:val="28"/>
        </w:rPr>
        <w:t>万元（与部门决算中行政单位和参照公务员法管理事业单位一般公共预算财政拨款基本支出中公用经费之和保持一致），比上年增加（减少）</w:t>
      </w:r>
      <w:r>
        <w:rPr>
          <w:rFonts w:ascii="宋体" w:hAnsi="宋体" w:cs="宋体"/>
          <w:color w:val="333333"/>
          <w:sz w:val="28"/>
          <w:szCs w:val="28"/>
        </w:rPr>
        <w:t>0.3</w:t>
      </w:r>
      <w:r>
        <w:rPr>
          <w:rFonts w:ascii="宋体" w:hAnsi="宋体" w:cs="宋体" w:hint="eastAsia"/>
          <w:color w:val="333333"/>
          <w:sz w:val="28"/>
          <w:szCs w:val="28"/>
        </w:rPr>
        <w:t>万元，增长</w:t>
      </w:r>
      <w:r>
        <w:rPr>
          <w:rFonts w:ascii="宋体" w:hAnsi="宋体" w:cs="宋体"/>
          <w:color w:val="333333"/>
          <w:sz w:val="28"/>
          <w:szCs w:val="28"/>
        </w:rPr>
        <w:t>16.67%</w:t>
      </w:r>
      <w:r>
        <w:rPr>
          <w:rFonts w:ascii="宋体" w:hAnsi="宋体" w:cs="宋体" w:hint="eastAsia"/>
          <w:color w:val="333333"/>
          <w:sz w:val="28"/>
          <w:szCs w:val="28"/>
        </w:rPr>
        <w:t>。主要原因是：人员增加。</w:t>
      </w:r>
    </w:p>
    <w:p w:rsidR="00AB0121" w:rsidRDefault="00AB0121">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（二）政府采购支出情况。</w:t>
      </w:r>
    </w:p>
    <w:p w:rsidR="00AB0121" w:rsidRDefault="00AB0121">
      <w:pPr>
        <w:pStyle w:val="NormalWeb"/>
        <w:widowControl/>
        <w:spacing w:before="180" w:beforeAutospacing="0" w:after="360" w:afterAutospacing="0" w:line="450" w:lineRule="atLeast"/>
        <w:ind w:firstLine="800"/>
        <w:rPr>
          <w:rFonts w:ascii="宋体" w:cs="宋体"/>
          <w:sz w:val="28"/>
          <w:szCs w:val="28"/>
        </w:rPr>
      </w:pPr>
      <w:r>
        <w:rPr>
          <w:rFonts w:ascii="宋体" w:hAnsi="宋体" w:cs="宋体"/>
          <w:color w:val="333333"/>
          <w:sz w:val="28"/>
          <w:szCs w:val="28"/>
        </w:rPr>
        <w:t>2019</w:t>
      </w:r>
      <w:r>
        <w:rPr>
          <w:rFonts w:ascii="宋体" w:hAnsi="宋体" w:cs="宋体" w:hint="eastAsia"/>
          <w:color w:val="333333"/>
          <w:sz w:val="28"/>
          <w:szCs w:val="28"/>
        </w:rPr>
        <w:t>年度政府采购支出总额</w:t>
      </w:r>
      <w:r>
        <w:rPr>
          <w:rFonts w:ascii="宋体" w:hAnsi="宋体" w:cs="宋体"/>
          <w:color w:val="333333"/>
          <w:sz w:val="28"/>
          <w:szCs w:val="28"/>
        </w:rPr>
        <w:t>0</w:t>
      </w:r>
      <w:r>
        <w:rPr>
          <w:rFonts w:ascii="宋体" w:hAnsi="宋体" w:cs="宋体" w:hint="eastAsia"/>
          <w:color w:val="333333"/>
          <w:sz w:val="28"/>
          <w:szCs w:val="28"/>
        </w:rPr>
        <w:t>万元，其中：政府采购货物支出</w:t>
      </w:r>
      <w:r>
        <w:rPr>
          <w:rFonts w:ascii="宋体" w:hAnsi="宋体" w:cs="宋体"/>
          <w:color w:val="333333"/>
          <w:sz w:val="28"/>
          <w:szCs w:val="28"/>
        </w:rPr>
        <w:t xml:space="preserve">  </w:t>
      </w:r>
      <w:r>
        <w:rPr>
          <w:rFonts w:ascii="宋体" w:hAnsi="宋体" w:cs="宋体" w:hint="eastAsia"/>
          <w:color w:val="333333"/>
          <w:sz w:val="28"/>
          <w:szCs w:val="28"/>
        </w:rPr>
        <w:t>万元、政府采购工程支出</w:t>
      </w:r>
      <w:r>
        <w:rPr>
          <w:rFonts w:ascii="宋体" w:hAnsi="宋体" w:cs="宋体"/>
          <w:color w:val="333333"/>
          <w:sz w:val="28"/>
          <w:szCs w:val="28"/>
        </w:rPr>
        <w:t>0</w:t>
      </w:r>
      <w:r>
        <w:rPr>
          <w:rFonts w:ascii="宋体" w:hAnsi="宋体" w:cs="宋体" w:hint="eastAsia"/>
          <w:color w:val="333333"/>
          <w:sz w:val="28"/>
          <w:szCs w:val="28"/>
        </w:rPr>
        <w:t>万元、政府采购服务支出</w:t>
      </w:r>
      <w:r>
        <w:rPr>
          <w:rFonts w:ascii="宋体" w:hAnsi="宋体" w:cs="宋体"/>
          <w:color w:val="333333"/>
          <w:sz w:val="28"/>
          <w:szCs w:val="28"/>
        </w:rPr>
        <w:t>0</w:t>
      </w:r>
      <w:r>
        <w:rPr>
          <w:rFonts w:ascii="宋体" w:hAnsi="宋体" w:cs="宋体" w:hint="eastAsia"/>
          <w:color w:val="333333"/>
          <w:sz w:val="28"/>
          <w:szCs w:val="28"/>
        </w:rPr>
        <w:t>万元。</w:t>
      </w:r>
    </w:p>
    <w:p w:rsidR="00AB0121" w:rsidRDefault="00AB0121">
      <w:pPr>
        <w:pStyle w:val="NormalWeb"/>
        <w:widowControl/>
        <w:spacing w:before="180" w:beforeAutospacing="0" w:after="360" w:afterAutospacing="0" w:line="450" w:lineRule="atLeast"/>
        <w:ind w:firstLine="630"/>
        <w:rPr>
          <w:rFonts w:ascii="宋体" w:cs="宋体"/>
          <w:sz w:val="28"/>
          <w:szCs w:val="28"/>
        </w:rPr>
      </w:pPr>
      <w:r>
        <w:rPr>
          <w:rFonts w:ascii="宋体" w:hAnsi="宋体" w:cs="宋体" w:hint="eastAsia"/>
          <w:b/>
          <w:color w:val="333333"/>
          <w:sz w:val="28"/>
          <w:szCs w:val="28"/>
        </w:rPr>
        <w:t>（三）国有资产占用情况。</w:t>
      </w:r>
    </w:p>
    <w:p w:rsidR="00AB0121" w:rsidRDefault="00AB0121">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color w:val="333333"/>
          <w:sz w:val="28"/>
          <w:szCs w:val="28"/>
        </w:rPr>
        <w:t>截至</w:t>
      </w:r>
      <w:r>
        <w:rPr>
          <w:rFonts w:ascii="宋体" w:hAnsi="宋体" w:cs="宋体"/>
          <w:color w:val="333333"/>
          <w:sz w:val="28"/>
          <w:szCs w:val="28"/>
        </w:rPr>
        <w:t xml:space="preserve"> 2019</w:t>
      </w:r>
      <w:r>
        <w:rPr>
          <w:rFonts w:ascii="宋体" w:hAnsi="宋体" w:cs="宋体" w:hint="eastAsia"/>
          <w:color w:val="333333"/>
          <w:sz w:val="28"/>
          <w:szCs w:val="28"/>
        </w:rPr>
        <w:t>年</w:t>
      </w:r>
      <w:r>
        <w:rPr>
          <w:rFonts w:ascii="宋体" w:hAnsi="宋体" w:cs="宋体"/>
          <w:color w:val="333333"/>
          <w:sz w:val="28"/>
          <w:szCs w:val="28"/>
        </w:rPr>
        <w:t xml:space="preserve"> 12 </w:t>
      </w:r>
      <w:r>
        <w:rPr>
          <w:rFonts w:ascii="宋体" w:hAnsi="宋体" w:cs="宋体" w:hint="eastAsia"/>
          <w:color w:val="333333"/>
          <w:sz w:val="28"/>
          <w:szCs w:val="28"/>
        </w:rPr>
        <w:t>月</w:t>
      </w:r>
      <w:r>
        <w:rPr>
          <w:rFonts w:ascii="宋体" w:hAnsi="宋体" w:cs="宋体"/>
          <w:color w:val="333333"/>
          <w:sz w:val="28"/>
          <w:szCs w:val="28"/>
        </w:rPr>
        <w:t xml:space="preserve"> 31 </w:t>
      </w:r>
      <w:r>
        <w:rPr>
          <w:rFonts w:ascii="宋体" w:hAnsi="宋体" w:cs="宋体" w:hint="eastAsia"/>
          <w:color w:val="333333"/>
          <w:sz w:val="28"/>
          <w:szCs w:val="28"/>
        </w:rPr>
        <w:t>日，本部门共有车辆</w:t>
      </w:r>
      <w:r>
        <w:rPr>
          <w:rFonts w:ascii="宋体" w:hAnsi="宋体" w:cs="宋体"/>
          <w:color w:val="333333"/>
          <w:sz w:val="28"/>
          <w:szCs w:val="28"/>
        </w:rPr>
        <w:t xml:space="preserve">  </w:t>
      </w:r>
      <w:r>
        <w:rPr>
          <w:rFonts w:ascii="宋体" w:hAnsi="宋体" w:cs="宋体" w:hint="eastAsia"/>
          <w:color w:val="333333"/>
          <w:sz w:val="28"/>
          <w:szCs w:val="28"/>
        </w:rPr>
        <w:t>辆，其中，一般公务用车</w:t>
      </w:r>
      <w:r>
        <w:rPr>
          <w:rFonts w:ascii="宋体" w:hAnsi="宋体" w:cs="宋体"/>
          <w:color w:val="333333"/>
          <w:sz w:val="28"/>
          <w:szCs w:val="28"/>
        </w:rPr>
        <w:t xml:space="preserve"> 0 </w:t>
      </w:r>
      <w:r>
        <w:rPr>
          <w:rFonts w:ascii="宋体" w:hAnsi="宋体" w:cs="宋体" w:hint="eastAsia"/>
          <w:color w:val="333333"/>
          <w:sz w:val="28"/>
          <w:szCs w:val="28"/>
        </w:rPr>
        <w:t>辆、一般执法执勤用</w:t>
      </w:r>
      <w:r>
        <w:rPr>
          <w:rFonts w:ascii="宋体" w:hAnsi="宋体" w:cs="宋体"/>
          <w:color w:val="333333"/>
          <w:sz w:val="28"/>
          <w:szCs w:val="28"/>
        </w:rPr>
        <w:t>0</w:t>
      </w:r>
      <w:r>
        <w:rPr>
          <w:rFonts w:ascii="宋体" w:hAnsi="宋体" w:cs="宋体" w:hint="eastAsia"/>
          <w:color w:val="333333"/>
          <w:sz w:val="28"/>
          <w:szCs w:val="28"/>
        </w:rPr>
        <w:t>辆、特种专业技术用车</w:t>
      </w:r>
      <w:r>
        <w:rPr>
          <w:rFonts w:ascii="宋体" w:hAnsi="宋体" w:cs="宋体"/>
          <w:color w:val="333333"/>
          <w:sz w:val="28"/>
          <w:szCs w:val="28"/>
        </w:rPr>
        <w:t>0</w:t>
      </w:r>
      <w:r>
        <w:rPr>
          <w:rFonts w:ascii="宋体" w:hAnsi="宋体" w:cs="宋体" w:hint="eastAsia"/>
          <w:color w:val="333333"/>
          <w:sz w:val="28"/>
          <w:szCs w:val="28"/>
        </w:rPr>
        <w:t>辆、其他用车</w:t>
      </w:r>
      <w:r>
        <w:rPr>
          <w:rFonts w:ascii="宋体" w:hAnsi="宋体" w:cs="宋体"/>
          <w:color w:val="333333"/>
          <w:sz w:val="28"/>
          <w:szCs w:val="28"/>
        </w:rPr>
        <w:t>0</w:t>
      </w:r>
      <w:r>
        <w:rPr>
          <w:rFonts w:ascii="宋体" w:hAnsi="宋体" w:cs="宋体" w:hint="eastAsia"/>
          <w:color w:val="333333"/>
          <w:sz w:val="28"/>
          <w:szCs w:val="28"/>
        </w:rPr>
        <w:t>辆，其他用车主要是办案用车；单位价值</w:t>
      </w:r>
      <w:r>
        <w:rPr>
          <w:rFonts w:ascii="宋体" w:hAnsi="宋体" w:cs="宋体"/>
          <w:color w:val="333333"/>
          <w:sz w:val="28"/>
          <w:szCs w:val="28"/>
        </w:rPr>
        <w:t xml:space="preserve"> 50 </w:t>
      </w:r>
      <w:r>
        <w:rPr>
          <w:rFonts w:ascii="宋体" w:hAnsi="宋体" w:cs="宋体" w:hint="eastAsia"/>
          <w:color w:val="333333"/>
          <w:sz w:val="28"/>
          <w:szCs w:val="28"/>
        </w:rPr>
        <w:t>万万元以上通用设备</w:t>
      </w:r>
      <w:r>
        <w:rPr>
          <w:rFonts w:ascii="宋体" w:hAnsi="宋体" w:cs="宋体"/>
          <w:color w:val="333333"/>
          <w:sz w:val="28"/>
          <w:szCs w:val="28"/>
        </w:rPr>
        <w:t>0</w:t>
      </w:r>
      <w:r>
        <w:rPr>
          <w:rFonts w:ascii="宋体" w:hAnsi="宋体" w:cs="宋体" w:hint="eastAsia"/>
          <w:color w:val="333333"/>
          <w:sz w:val="28"/>
          <w:szCs w:val="28"/>
        </w:rPr>
        <w:t>台（套），单价</w:t>
      </w:r>
      <w:r>
        <w:rPr>
          <w:rFonts w:ascii="宋体" w:hAnsi="宋体" w:cs="宋体"/>
          <w:color w:val="333333"/>
          <w:sz w:val="28"/>
          <w:szCs w:val="28"/>
        </w:rPr>
        <w:t xml:space="preserve">100 </w:t>
      </w:r>
      <w:r>
        <w:rPr>
          <w:rFonts w:ascii="宋体" w:hAnsi="宋体" w:cs="宋体" w:hint="eastAsia"/>
          <w:color w:val="333333"/>
          <w:sz w:val="28"/>
          <w:szCs w:val="28"/>
        </w:rPr>
        <w:t>万万元以上专用设备</w:t>
      </w:r>
      <w:r>
        <w:rPr>
          <w:rFonts w:ascii="宋体" w:hAnsi="宋体" w:cs="宋体"/>
          <w:color w:val="333333"/>
          <w:sz w:val="28"/>
          <w:szCs w:val="28"/>
        </w:rPr>
        <w:t>0</w:t>
      </w:r>
      <w:r>
        <w:rPr>
          <w:rFonts w:ascii="宋体" w:hAnsi="宋体" w:cs="宋体" w:hint="eastAsia"/>
          <w:color w:val="333333"/>
          <w:sz w:val="28"/>
          <w:szCs w:val="28"/>
        </w:rPr>
        <w:t>台（套）。</w:t>
      </w:r>
    </w:p>
    <w:p w:rsidR="00AB0121" w:rsidRDefault="00AB0121">
      <w:pPr>
        <w:pStyle w:val="NormalWeb"/>
        <w:widowControl/>
        <w:spacing w:before="180" w:beforeAutospacing="0" w:after="360" w:afterAutospacing="0" w:line="450" w:lineRule="atLeast"/>
        <w:ind w:left="900"/>
        <w:rPr>
          <w:rFonts w:ascii="宋体" w:cs="宋体"/>
          <w:sz w:val="28"/>
          <w:szCs w:val="28"/>
        </w:rPr>
      </w:pPr>
      <w:r>
        <w:rPr>
          <w:rFonts w:ascii="宋体" w:hAnsi="宋体" w:cs="宋体" w:hint="eastAsia"/>
          <w:b/>
          <w:color w:val="333333"/>
          <w:sz w:val="28"/>
          <w:szCs w:val="28"/>
        </w:rPr>
        <w:t>（四）</w:t>
      </w:r>
      <w:r>
        <w:rPr>
          <w:rFonts w:ascii="宋体" w:hAnsi="宋体" w:cs="宋体"/>
          <w:b/>
          <w:color w:val="333333"/>
          <w:sz w:val="28"/>
          <w:szCs w:val="28"/>
        </w:rPr>
        <w:t>2019</w:t>
      </w:r>
      <w:r>
        <w:rPr>
          <w:rFonts w:ascii="宋体" w:hAnsi="宋体" w:cs="宋体" w:hint="eastAsia"/>
          <w:b/>
          <w:color w:val="333333"/>
          <w:sz w:val="28"/>
          <w:szCs w:val="28"/>
        </w:rPr>
        <w:t>年度预算绩效情况说明</w:t>
      </w:r>
    </w:p>
    <w:p w:rsidR="00AB0121" w:rsidRDefault="00AB0121">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color w:val="333333"/>
          <w:sz w:val="28"/>
          <w:szCs w:val="28"/>
        </w:rPr>
        <w:t>根据财政预算管理要求和年初设定的绩效目标，我单位组织对</w:t>
      </w:r>
      <w:r>
        <w:rPr>
          <w:rFonts w:ascii="宋体" w:hAnsi="宋体" w:cs="宋体"/>
          <w:color w:val="333333"/>
          <w:sz w:val="28"/>
          <w:szCs w:val="28"/>
        </w:rPr>
        <w:t xml:space="preserve"> 2019</w:t>
      </w:r>
      <w:bookmarkStart w:id="0" w:name="_GoBack"/>
      <w:bookmarkEnd w:id="0"/>
      <w:r>
        <w:rPr>
          <w:rFonts w:ascii="宋体" w:hAnsi="宋体" w:cs="宋体" w:hint="eastAsia"/>
          <w:color w:val="333333"/>
          <w:sz w:val="28"/>
          <w:szCs w:val="28"/>
        </w:rPr>
        <w:t>年度项目支出全面开展绩效自评。共涉及资金</w:t>
      </w:r>
      <w:r>
        <w:rPr>
          <w:rFonts w:ascii="宋体" w:hAnsi="宋体" w:cs="宋体"/>
          <w:color w:val="333333"/>
          <w:sz w:val="28"/>
          <w:szCs w:val="28"/>
        </w:rPr>
        <w:t>177.40</w:t>
      </w:r>
      <w:r>
        <w:rPr>
          <w:rFonts w:ascii="宋体" w:hAnsi="宋体" w:cs="宋体" w:hint="eastAsia"/>
          <w:color w:val="333333"/>
          <w:sz w:val="28"/>
          <w:szCs w:val="28"/>
        </w:rPr>
        <w:t>万元，自评覆盖率达到</w:t>
      </w:r>
      <w:r>
        <w:rPr>
          <w:rFonts w:ascii="宋体" w:hAnsi="宋体" w:cs="宋体"/>
          <w:color w:val="333333"/>
          <w:sz w:val="28"/>
          <w:szCs w:val="28"/>
        </w:rPr>
        <w:t>100%</w:t>
      </w:r>
      <w:r>
        <w:rPr>
          <w:rFonts w:ascii="宋体" w:hAnsi="宋体" w:cs="宋体" w:hint="eastAsia"/>
          <w:color w:val="333333"/>
          <w:sz w:val="28"/>
          <w:szCs w:val="28"/>
        </w:rPr>
        <w:t>。共组织对“工会管理事务”等</w:t>
      </w:r>
      <w:r>
        <w:rPr>
          <w:rFonts w:ascii="宋体" w:hAnsi="宋体" w:cs="宋体"/>
          <w:color w:val="333333"/>
          <w:sz w:val="28"/>
          <w:szCs w:val="28"/>
        </w:rPr>
        <w:t xml:space="preserve"> 7 </w:t>
      </w:r>
      <w:r>
        <w:rPr>
          <w:rFonts w:ascii="宋体" w:hAnsi="宋体" w:cs="宋体" w:hint="eastAsia"/>
          <w:color w:val="333333"/>
          <w:sz w:val="28"/>
          <w:szCs w:val="28"/>
        </w:rPr>
        <w:t>个项目进行了绩效评价，共涉及资金</w:t>
      </w:r>
      <w:r>
        <w:rPr>
          <w:rFonts w:ascii="宋体" w:hAnsi="宋体" w:cs="宋体"/>
          <w:color w:val="333333"/>
          <w:sz w:val="28"/>
          <w:szCs w:val="28"/>
        </w:rPr>
        <w:t>177.40</w:t>
      </w:r>
      <w:r>
        <w:rPr>
          <w:rFonts w:ascii="宋体" w:hAnsi="宋体" w:cs="宋体" w:hint="eastAsia"/>
          <w:color w:val="333333"/>
          <w:sz w:val="28"/>
          <w:szCs w:val="28"/>
        </w:rPr>
        <w:t>万元。</w:t>
      </w:r>
    </w:p>
    <w:p w:rsidR="00AB0121" w:rsidRDefault="00AB0121">
      <w:pPr>
        <w:pStyle w:val="NormalWeb"/>
        <w:widowControl/>
        <w:spacing w:before="180" w:beforeAutospacing="0" w:after="360" w:afterAutospacing="0" w:line="457" w:lineRule="atLeast"/>
        <w:ind w:firstLine="851"/>
        <w:rPr>
          <w:rFonts w:ascii="宋体" w:cs="宋体"/>
          <w:sz w:val="28"/>
          <w:szCs w:val="28"/>
        </w:rPr>
      </w:pPr>
      <w:r>
        <w:rPr>
          <w:rFonts w:ascii="宋体" w:cs="宋体"/>
          <w:color w:val="333333"/>
          <w:sz w:val="28"/>
          <w:szCs w:val="28"/>
        </w:rPr>
        <w:t> </w:t>
      </w:r>
      <w:r>
        <w:rPr>
          <w:rFonts w:ascii="宋体" w:hAnsi="宋体" w:cs="宋体" w:hint="eastAsia"/>
          <w:b/>
          <w:color w:val="333333"/>
          <w:sz w:val="28"/>
          <w:szCs w:val="28"/>
        </w:rPr>
        <w:t>第三部分</w:t>
      </w:r>
      <w:r>
        <w:rPr>
          <w:rFonts w:ascii="宋体" w:hAnsi="宋体" w:cs="宋体"/>
          <w:b/>
          <w:color w:val="333333"/>
          <w:sz w:val="28"/>
          <w:szCs w:val="28"/>
        </w:rPr>
        <w:t xml:space="preserve"> </w:t>
      </w:r>
      <w:r>
        <w:rPr>
          <w:rFonts w:ascii="宋体" w:hAnsi="宋体" w:cs="宋体" w:hint="eastAsia"/>
          <w:b/>
          <w:color w:val="333333"/>
          <w:sz w:val="28"/>
          <w:szCs w:val="28"/>
        </w:rPr>
        <w:t>名词解释</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一、财政拨款收入</w:t>
      </w:r>
      <w:r>
        <w:rPr>
          <w:rFonts w:ascii="宋体" w:hAnsi="宋体" w:cs="宋体" w:hint="eastAsia"/>
          <w:color w:val="333333"/>
          <w:sz w:val="28"/>
          <w:szCs w:val="28"/>
        </w:rPr>
        <w:t>：指县级财政当年拨付的资金。</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二、事业收入</w:t>
      </w:r>
      <w:r>
        <w:rPr>
          <w:rFonts w:ascii="宋体" w:hAnsi="宋体" w:cs="宋体" w:hint="eastAsia"/>
          <w:color w:val="333333"/>
          <w:sz w:val="28"/>
          <w:szCs w:val="28"/>
        </w:rPr>
        <w:t>：指事业单位开展专业业务活动及辅助活动所取得的收入。</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三、经营收入</w:t>
      </w:r>
      <w:r>
        <w:rPr>
          <w:rFonts w:ascii="宋体" w:hAnsi="宋体" w:cs="宋体" w:hint="eastAsia"/>
          <w:color w:val="333333"/>
          <w:sz w:val="28"/>
          <w:szCs w:val="28"/>
        </w:rPr>
        <w:t>：指事业单位在专业业务活动及其辅助活动之外开展非独立核算经营活动取得的收入。</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四、其他收入</w:t>
      </w:r>
      <w:r>
        <w:rPr>
          <w:rFonts w:ascii="宋体" w:hAnsi="宋体" w:cs="宋体" w:hint="eastAsia"/>
          <w:color w:val="333333"/>
          <w:sz w:val="28"/>
          <w:szCs w:val="28"/>
        </w:rPr>
        <w:t>：指除上述“财政拨款收入”、“事业收入”、“经营收入”等以外的收入。</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五、用事业基金弥补收支差额</w:t>
      </w:r>
      <w:r>
        <w:rPr>
          <w:rFonts w:ascii="宋体" w:hAnsi="宋体" w:cs="宋体"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六、年初结转和结余</w:t>
      </w:r>
      <w:r>
        <w:rPr>
          <w:rFonts w:ascii="宋体" w:hAnsi="宋体" w:cs="宋体" w:hint="eastAsia"/>
          <w:color w:val="333333"/>
          <w:sz w:val="28"/>
          <w:szCs w:val="28"/>
        </w:rPr>
        <w:t>：指以前年度尚未完成、结转到本年按有关规定继续使用的资金。</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七、结余分配</w:t>
      </w:r>
      <w:r>
        <w:rPr>
          <w:rFonts w:ascii="宋体" w:hAnsi="宋体" w:cs="宋体" w:hint="eastAsia"/>
          <w:color w:val="333333"/>
          <w:sz w:val="28"/>
          <w:szCs w:val="28"/>
        </w:rPr>
        <w:t>：指事业单位按规定提取的职工福利基金、事业基金和缴纳的所得税，以及建设单位按规定应交回的基本建设竣工项目结余资金。</w:t>
      </w:r>
    </w:p>
    <w:p w:rsidR="00AB0121" w:rsidRDefault="00AB0121">
      <w:pPr>
        <w:pStyle w:val="NormalWeb"/>
        <w:widowControl/>
        <w:spacing w:before="180" w:beforeAutospacing="0" w:after="360" w:afterAutospacing="0" w:line="450" w:lineRule="atLeast"/>
        <w:ind w:firstLine="851"/>
        <w:rPr>
          <w:rFonts w:ascii="宋体" w:cs="宋体"/>
          <w:sz w:val="28"/>
          <w:szCs w:val="28"/>
        </w:rPr>
      </w:pPr>
      <w:r>
        <w:rPr>
          <w:rFonts w:ascii="宋体" w:hAnsi="宋体" w:cs="宋体" w:hint="eastAsia"/>
          <w:b/>
          <w:color w:val="333333"/>
          <w:sz w:val="28"/>
          <w:szCs w:val="28"/>
        </w:rPr>
        <w:t>八、年末结转和结余</w:t>
      </w:r>
      <w:r>
        <w:rPr>
          <w:rFonts w:ascii="宋体" w:hAnsi="宋体" w:cs="宋体" w:hint="eastAsia"/>
          <w:color w:val="333333"/>
          <w:sz w:val="28"/>
          <w:szCs w:val="28"/>
        </w:rPr>
        <w:t>：指本年度或以前年度预算安排、因客观条件发生变化无法按原计划实施，需延迟到以后年度按有关规定继续使用的资金。</w:t>
      </w:r>
    </w:p>
    <w:p w:rsidR="00AB0121" w:rsidRDefault="00AB0121">
      <w:pPr>
        <w:pStyle w:val="NormalWeb"/>
        <w:widowControl/>
        <w:spacing w:before="180" w:beforeAutospacing="0" w:after="360" w:afterAutospacing="0" w:line="450" w:lineRule="atLeast"/>
        <w:ind w:firstLine="899"/>
        <w:rPr>
          <w:rFonts w:ascii="宋体" w:cs="宋体"/>
          <w:sz w:val="28"/>
          <w:szCs w:val="28"/>
        </w:rPr>
      </w:pPr>
      <w:r>
        <w:rPr>
          <w:rFonts w:ascii="宋体" w:hAnsi="宋体" w:cs="宋体" w:hint="eastAsia"/>
          <w:b/>
          <w:color w:val="333333"/>
          <w:sz w:val="28"/>
          <w:szCs w:val="28"/>
        </w:rPr>
        <w:t>九、基本支出</w:t>
      </w:r>
      <w:r>
        <w:rPr>
          <w:rFonts w:ascii="宋体" w:hAnsi="宋体" w:cs="宋体" w:hint="eastAsia"/>
          <w:color w:val="333333"/>
          <w:sz w:val="28"/>
          <w:szCs w:val="28"/>
        </w:rPr>
        <w:t>：指为保障机构正常运转、完成日常工作任务而发生的人员支出和公用支出。</w:t>
      </w:r>
    </w:p>
    <w:p w:rsidR="00AB0121" w:rsidRDefault="00AB0121">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十、项目支出</w:t>
      </w:r>
      <w:r>
        <w:rPr>
          <w:rFonts w:ascii="宋体" w:hAnsi="宋体" w:cs="宋体" w:hint="eastAsia"/>
          <w:color w:val="333333"/>
          <w:sz w:val="28"/>
          <w:szCs w:val="28"/>
        </w:rPr>
        <w:t>：指在基本支出之外为完成特定行政任务和事业发展目标所发生的支出。</w:t>
      </w:r>
    </w:p>
    <w:p w:rsidR="00AB0121" w:rsidRDefault="00AB0121">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十一、经营支出</w:t>
      </w:r>
      <w:r>
        <w:rPr>
          <w:rFonts w:ascii="宋体" w:hAnsi="宋体" w:cs="宋体" w:hint="eastAsia"/>
          <w:color w:val="333333"/>
          <w:sz w:val="28"/>
          <w:szCs w:val="28"/>
        </w:rPr>
        <w:t>：指事业单位在专业业务活动及其辅助活动之外开展非独立核算经营活动发生的支出。</w:t>
      </w:r>
    </w:p>
    <w:p w:rsidR="00AB0121" w:rsidRDefault="00AB0121">
      <w:pPr>
        <w:pStyle w:val="NormalWeb"/>
        <w:widowControl/>
        <w:spacing w:before="180" w:beforeAutospacing="0" w:after="360" w:afterAutospacing="0" w:line="450" w:lineRule="atLeast"/>
        <w:ind w:firstLine="707"/>
        <w:rPr>
          <w:rFonts w:ascii="宋体" w:cs="宋体"/>
          <w:sz w:val="28"/>
          <w:szCs w:val="28"/>
        </w:rPr>
      </w:pPr>
      <w:r>
        <w:rPr>
          <w:rFonts w:ascii="宋体" w:hAnsi="宋体" w:cs="宋体" w:hint="eastAsia"/>
          <w:b/>
          <w:color w:val="333333"/>
          <w:sz w:val="28"/>
          <w:szCs w:val="28"/>
        </w:rPr>
        <w:t>十二、“三公”经费</w:t>
      </w:r>
      <w:r>
        <w:rPr>
          <w:rFonts w:ascii="宋体" w:hAnsi="宋体" w:cs="宋体" w:hint="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B0121" w:rsidRDefault="00AB0121">
      <w:pPr>
        <w:pStyle w:val="NormalWeb"/>
        <w:widowControl/>
        <w:spacing w:before="180" w:beforeAutospacing="0" w:after="360" w:afterAutospacing="0" w:line="450" w:lineRule="atLeast"/>
        <w:ind w:firstLine="729"/>
        <w:rPr>
          <w:rFonts w:ascii="宋体" w:cs="宋体"/>
          <w:sz w:val="28"/>
          <w:szCs w:val="28"/>
        </w:rPr>
      </w:pPr>
      <w:r>
        <w:rPr>
          <w:rFonts w:ascii="宋体" w:hAnsi="宋体" w:cs="宋体" w:hint="eastAsia"/>
          <w:b/>
          <w:color w:val="333333"/>
          <w:sz w:val="28"/>
          <w:szCs w:val="28"/>
        </w:rPr>
        <w:t>十三、机关运行经费</w:t>
      </w:r>
      <w:r>
        <w:rPr>
          <w:rFonts w:ascii="宋体" w:hAnsi="宋体" w:cs="宋体"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B0121" w:rsidRDefault="00AB0121"/>
    <w:sectPr w:rsidR="00AB0121" w:rsidSect="00651D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2D32CE"/>
    <w:rsid w:val="005C028B"/>
    <w:rsid w:val="005D5AAD"/>
    <w:rsid w:val="00604949"/>
    <w:rsid w:val="00651DBB"/>
    <w:rsid w:val="006E6F96"/>
    <w:rsid w:val="00706DA9"/>
    <w:rsid w:val="008021B4"/>
    <w:rsid w:val="00916D83"/>
    <w:rsid w:val="00AB0121"/>
    <w:rsid w:val="00B50716"/>
    <w:rsid w:val="00BB29E0"/>
    <w:rsid w:val="00C122E8"/>
    <w:rsid w:val="00C57525"/>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DBB"/>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51DBB"/>
    <w:pPr>
      <w:spacing w:beforeAutospacing="1" w:afterAutospacing="1"/>
      <w:jc w:val="left"/>
    </w:pPr>
    <w:rPr>
      <w:kern w:val="0"/>
      <w:sz w:val="24"/>
    </w:rPr>
  </w:style>
  <w:style w:type="character" w:styleId="Strong">
    <w:name w:val="Strong"/>
    <w:basedOn w:val="DefaultParagraphFont"/>
    <w:uiPriority w:val="99"/>
    <w:qFormat/>
    <w:rsid w:val="00651DBB"/>
    <w:rPr>
      <w:rFonts w:cs="Times New Roman"/>
      <w:b/>
    </w:rPr>
  </w:style>
  <w:style w:type="character" w:styleId="FollowedHyperlink">
    <w:name w:val="FollowedHyperlink"/>
    <w:basedOn w:val="DefaultParagraphFont"/>
    <w:uiPriority w:val="99"/>
    <w:rsid w:val="00651DBB"/>
    <w:rPr>
      <w:rFonts w:cs="Times New Roman"/>
      <w:color w:val="333333"/>
      <w:sz w:val="18"/>
      <w:szCs w:val="18"/>
      <w:u w:val="none"/>
    </w:rPr>
  </w:style>
  <w:style w:type="character" w:styleId="Emphasis">
    <w:name w:val="Emphasis"/>
    <w:basedOn w:val="DefaultParagraphFont"/>
    <w:uiPriority w:val="99"/>
    <w:qFormat/>
    <w:rsid w:val="00651DBB"/>
    <w:rPr>
      <w:rFonts w:cs="Times New Roman"/>
      <w:i/>
    </w:rPr>
  </w:style>
  <w:style w:type="character" w:styleId="Hyperlink">
    <w:name w:val="Hyperlink"/>
    <w:basedOn w:val="DefaultParagraphFont"/>
    <w:uiPriority w:val="99"/>
    <w:rsid w:val="00651DBB"/>
    <w:rPr>
      <w:rFonts w:cs="Times New Roman"/>
      <w:color w:val="333333"/>
      <w:sz w:val="18"/>
      <w:szCs w:val="18"/>
      <w:u w:val="none"/>
    </w:rPr>
  </w:style>
  <w:style w:type="character" w:customStyle="1" w:styleId="laiy">
    <w:name w:val="laiy"/>
    <w:basedOn w:val="DefaultParagraphFont"/>
    <w:uiPriority w:val="99"/>
    <w:rsid w:val="00651DBB"/>
    <w:rPr>
      <w:rFonts w:cs="Times New Roman"/>
    </w:rPr>
  </w:style>
  <w:style w:type="character" w:customStyle="1" w:styleId="zuoz">
    <w:name w:val="zuoz"/>
    <w:basedOn w:val="DefaultParagraphFont"/>
    <w:uiPriority w:val="99"/>
    <w:rsid w:val="00651DBB"/>
    <w:rPr>
      <w:rFonts w:cs="Times New Roman"/>
    </w:rPr>
  </w:style>
  <w:style w:type="character" w:customStyle="1" w:styleId="update">
    <w:name w:val="update"/>
    <w:basedOn w:val="DefaultParagraphFont"/>
    <w:uiPriority w:val="99"/>
    <w:rsid w:val="00651DBB"/>
    <w:rPr>
      <w:rFonts w:cs="Times New Roman"/>
    </w:rPr>
  </w:style>
  <w:style w:type="character" w:customStyle="1" w:styleId="hot1">
    <w:name w:val="hot1"/>
    <w:basedOn w:val="DefaultParagraphFont"/>
    <w:uiPriority w:val="99"/>
    <w:rsid w:val="00651DBB"/>
    <w:rPr>
      <w:rFonts w:cs="Times New Roman"/>
    </w:rPr>
  </w:style>
  <w:style w:type="character" w:customStyle="1" w:styleId="td12">
    <w:name w:val="td12"/>
    <w:basedOn w:val="DefaultParagraphFont"/>
    <w:uiPriority w:val="99"/>
    <w:rsid w:val="00651DBB"/>
    <w:rPr>
      <w:rFonts w:ascii="Arial" w:hAnsi="Arial" w:cs="Arial"/>
      <w:color w:val="FFFFFF"/>
      <w:sz w:val="16"/>
      <w:szCs w:val="16"/>
    </w:rPr>
  </w:style>
  <w:style w:type="character" w:customStyle="1" w:styleId="td22">
    <w:name w:val="td22"/>
    <w:basedOn w:val="DefaultParagraphFont"/>
    <w:uiPriority w:val="99"/>
    <w:rsid w:val="00651DBB"/>
    <w:rPr>
      <w:rFonts w:cs="Times New Roman"/>
    </w:rPr>
  </w:style>
  <w:style w:type="character" w:customStyle="1" w:styleId="td32">
    <w:name w:val="td32"/>
    <w:basedOn w:val="DefaultParagraphFont"/>
    <w:uiPriority w:val="99"/>
    <w:rsid w:val="00651DBB"/>
    <w:rPr>
      <w:rFonts w:cs="Times New Roman"/>
    </w:rPr>
  </w:style>
  <w:style w:type="character" w:customStyle="1" w:styleId="home">
    <w:name w:val="home"/>
    <w:basedOn w:val="DefaultParagraphFont"/>
    <w:uiPriority w:val="99"/>
    <w:rsid w:val="00651DB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1302</TotalTime>
  <Pages>9</Pages>
  <Words>640</Words>
  <Characters>3652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Windows 用户</cp:lastModifiedBy>
  <cp:revision>6</cp:revision>
  <dcterms:created xsi:type="dcterms:W3CDTF">2017-10-20T06:21:00Z</dcterms:created>
  <dcterms:modified xsi:type="dcterms:W3CDTF">2020-10-15T06:13:00Z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