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9AB" w:rsidRPr="00D101B6" w:rsidRDefault="002D79AB" w:rsidP="00EE615F">
      <w:pPr>
        <w:jc w:val="center"/>
        <w:rPr>
          <w:rFonts w:ascii="宋体"/>
          <w:b/>
          <w:sz w:val="36"/>
          <w:szCs w:val="36"/>
        </w:rPr>
      </w:pPr>
      <w:r w:rsidRPr="00D101B6">
        <w:rPr>
          <w:rFonts w:ascii="宋体" w:hAnsi="宋体"/>
          <w:b/>
          <w:sz w:val="36"/>
          <w:szCs w:val="36"/>
        </w:rPr>
        <w:t>2018</w:t>
      </w:r>
      <w:r w:rsidRPr="00D101B6">
        <w:rPr>
          <w:rFonts w:ascii="宋体" w:hAnsi="宋体" w:hint="eastAsia"/>
          <w:b/>
          <w:sz w:val="36"/>
          <w:szCs w:val="36"/>
        </w:rPr>
        <w:t>年度绥滨县</w:t>
      </w:r>
      <w:r>
        <w:rPr>
          <w:rFonts w:ascii="宋体" w:hAnsi="宋体" w:hint="eastAsia"/>
          <w:b/>
          <w:sz w:val="36"/>
          <w:szCs w:val="36"/>
        </w:rPr>
        <w:t>旅游局</w:t>
      </w:r>
      <w:r w:rsidRPr="00D101B6">
        <w:rPr>
          <w:rFonts w:ascii="宋体" w:hAnsi="宋体" w:hint="eastAsia"/>
          <w:b/>
          <w:sz w:val="36"/>
          <w:szCs w:val="36"/>
        </w:rPr>
        <w:t>决算文字说明</w:t>
      </w:r>
    </w:p>
    <w:p w:rsidR="002D79AB" w:rsidRPr="00D101B6" w:rsidRDefault="002D79AB" w:rsidP="00EE615F">
      <w:pPr>
        <w:rPr>
          <w:rFonts w:ascii="宋体"/>
          <w:sz w:val="32"/>
          <w:szCs w:val="32"/>
        </w:rPr>
      </w:pPr>
    </w:p>
    <w:p w:rsidR="002D79AB" w:rsidRPr="00D101B6" w:rsidRDefault="002D79AB" w:rsidP="00EE615F">
      <w:pPr>
        <w:rPr>
          <w:rFonts w:ascii="宋体"/>
          <w:sz w:val="32"/>
          <w:szCs w:val="32"/>
        </w:rPr>
      </w:pPr>
    </w:p>
    <w:p w:rsidR="002D79AB" w:rsidRPr="00D101B6" w:rsidRDefault="002D79AB" w:rsidP="00EE615F">
      <w:pPr>
        <w:rPr>
          <w:rFonts w:ascii="宋体"/>
          <w:b/>
          <w:sz w:val="32"/>
          <w:szCs w:val="32"/>
        </w:rPr>
      </w:pPr>
      <w:r w:rsidRPr="00D101B6">
        <w:rPr>
          <w:rFonts w:ascii="宋体" w:hAnsi="宋体" w:hint="eastAsia"/>
          <w:b/>
          <w:sz w:val="32"/>
          <w:szCs w:val="32"/>
        </w:rPr>
        <w:t>第一部分</w:t>
      </w:r>
      <w:r w:rsidRPr="00D101B6">
        <w:rPr>
          <w:rFonts w:ascii="宋体" w:hAnsi="宋体"/>
          <w:b/>
          <w:sz w:val="32"/>
          <w:szCs w:val="32"/>
        </w:rPr>
        <w:t xml:space="preserve"> </w:t>
      </w:r>
      <w:r w:rsidRPr="00D101B6">
        <w:rPr>
          <w:rFonts w:ascii="宋体" w:hAnsi="宋体" w:hint="eastAsia"/>
          <w:b/>
          <w:sz w:val="32"/>
          <w:szCs w:val="32"/>
        </w:rPr>
        <w:t>部门概况</w:t>
      </w:r>
      <w:r w:rsidRPr="00D101B6">
        <w:rPr>
          <w:rFonts w:ascii="宋体"/>
          <w:b/>
          <w:sz w:val="32"/>
          <w:szCs w:val="32"/>
        </w:rPr>
        <w:t> </w:t>
      </w:r>
    </w:p>
    <w:p w:rsidR="002D79AB" w:rsidRPr="00D101B6" w:rsidRDefault="002D79AB" w:rsidP="00EE615F">
      <w:pPr>
        <w:rPr>
          <w:rFonts w:ascii="宋体"/>
          <w:b/>
          <w:sz w:val="28"/>
          <w:szCs w:val="28"/>
        </w:rPr>
      </w:pPr>
      <w:r w:rsidRPr="00D101B6">
        <w:rPr>
          <w:rFonts w:ascii="宋体"/>
          <w:sz w:val="28"/>
          <w:szCs w:val="28"/>
        </w:rPr>
        <w:t>   </w:t>
      </w:r>
      <w:r w:rsidRPr="00D101B6">
        <w:rPr>
          <w:rFonts w:ascii="宋体" w:hAnsi="宋体"/>
          <w:b/>
          <w:sz w:val="28"/>
          <w:szCs w:val="28"/>
        </w:rPr>
        <w:t xml:space="preserve"> </w:t>
      </w:r>
    </w:p>
    <w:p w:rsidR="002D79AB" w:rsidRPr="00D101B6" w:rsidRDefault="002D79AB" w:rsidP="00705792">
      <w:pPr>
        <w:ind w:firstLineChars="245" w:firstLine="31680"/>
        <w:rPr>
          <w:rFonts w:ascii="宋体"/>
          <w:b/>
          <w:sz w:val="28"/>
          <w:szCs w:val="28"/>
        </w:rPr>
      </w:pPr>
      <w:r w:rsidRPr="00D101B6">
        <w:rPr>
          <w:rFonts w:ascii="宋体" w:hAnsi="宋体" w:hint="eastAsia"/>
          <w:b/>
          <w:sz w:val="28"/>
          <w:szCs w:val="28"/>
        </w:rPr>
        <w:t>一、主要职能</w:t>
      </w:r>
    </w:p>
    <w:p w:rsidR="002D79AB" w:rsidRPr="00D101B6" w:rsidRDefault="002D79AB" w:rsidP="00705792">
      <w:pPr>
        <w:ind w:firstLineChars="200" w:firstLine="31680"/>
        <w:rPr>
          <w:rFonts w:ascii="宋体"/>
          <w:sz w:val="28"/>
          <w:szCs w:val="28"/>
        </w:rPr>
      </w:pPr>
      <w:r w:rsidRPr="00E73B71">
        <w:rPr>
          <w:rFonts w:ascii="宋体" w:hAnsi="宋体" w:hint="eastAsia"/>
          <w:sz w:val="28"/>
          <w:szCs w:val="28"/>
        </w:rPr>
        <w:t>贯彻落实国家、省有关旅游业法律、法规和政策；统筹协调全县旅游业发展，拟定全县旅游开发战略并组织实施；承担规范旅游市场秩序、监督管理服务质量、维护旅游消费者和经营者合法权益的责任；规范旅游企业和从业人员的经营和服务行为；组织开展全县旅游对外交流与合作。归口管理全县旅游涉外事务；引导国内旅游发展，管理出国（境）旅游、边境旅游。负责经营国内旅游业务和入境旅游业务的旅行社审核；负责旅行社设立分社、旅行社服务网点、旅行社变更备案工作。</w:t>
      </w:r>
      <w:r w:rsidRPr="00D101B6">
        <w:rPr>
          <w:rFonts w:ascii="宋体" w:hAnsi="宋体" w:hint="eastAsia"/>
          <w:sz w:val="28"/>
          <w:szCs w:val="28"/>
        </w:rPr>
        <w:t>完成县委、县政府交办的其他任务。</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二、机构设置及部门决算单位构成</w:t>
      </w:r>
    </w:p>
    <w:p w:rsidR="002D79AB" w:rsidRPr="00D101B6" w:rsidRDefault="002D79AB" w:rsidP="00705792">
      <w:pPr>
        <w:ind w:firstLineChars="200" w:firstLine="31680"/>
        <w:rPr>
          <w:rFonts w:ascii="宋体"/>
          <w:sz w:val="28"/>
          <w:szCs w:val="28"/>
        </w:rPr>
      </w:pPr>
      <w:r>
        <w:rPr>
          <w:rFonts w:ascii="宋体" w:hAnsi="宋体" w:hint="eastAsia"/>
          <w:sz w:val="28"/>
          <w:szCs w:val="28"/>
        </w:rPr>
        <w:t>绥滨县旅游局为全额行政单位，</w:t>
      </w:r>
      <w:r w:rsidRPr="00E73B71">
        <w:rPr>
          <w:rFonts w:ascii="宋体" w:hAnsi="宋体" w:hint="eastAsia"/>
          <w:sz w:val="28"/>
          <w:szCs w:val="28"/>
        </w:rPr>
        <w:t>设</w:t>
      </w:r>
      <w:r>
        <w:rPr>
          <w:rFonts w:ascii="宋体" w:hAnsi="宋体" w:hint="eastAsia"/>
          <w:sz w:val="28"/>
          <w:szCs w:val="28"/>
        </w:rPr>
        <w:t>有</w:t>
      </w:r>
      <w:r w:rsidRPr="00E73B71">
        <w:rPr>
          <w:rFonts w:ascii="宋体" w:hAnsi="宋体"/>
          <w:sz w:val="28"/>
          <w:szCs w:val="28"/>
        </w:rPr>
        <w:t>3</w:t>
      </w:r>
      <w:r w:rsidRPr="00E73B71">
        <w:rPr>
          <w:rFonts w:ascii="宋体" w:hAnsi="宋体" w:hint="eastAsia"/>
          <w:sz w:val="28"/>
          <w:szCs w:val="28"/>
        </w:rPr>
        <w:t>个内设机构，为一级预算单位。</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三、人员构成</w:t>
      </w:r>
    </w:p>
    <w:p w:rsidR="002D79AB" w:rsidRPr="00D101B6" w:rsidRDefault="002D79AB" w:rsidP="00EE615F">
      <w:pPr>
        <w:rPr>
          <w:rFonts w:ascii="宋体"/>
          <w:sz w:val="28"/>
          <w:szCs w:val="28"/>
        </w:rPr>
      </w:pPr>
      <w:r w:rsidRPr="00D101B6">
        <w:rPr>
          <w:rFonts w:ascii="宋体"/>
          <w:sz w:val="28"/>
          <w:szCs w:val="28"/>
        </w:rPr>
        <w:t>    </w:t>
      </w:r>
      <w:r w:rsidRPr="00D101B6">
        <w:rPr>
          <w:rFonts w:ascii="宋体" w:hAnsi="宋体"/>
          <w:sz w:val="28"/>
          <w:szCs w:val="28"/>
        </w:rPr>
        <w:t xml:space="preserve">   </w:t>
      </w:r>
      <w:r w:rsidRPr="00D101B6">
        <w:rPr>
          <w:rFonts w:ascii="宋体" w:hAnsi="宋体" w:hint="eastAsia"/>
          <w:sz w:val="28"/>
          <w:szCs w:val="28"/>
        </w:rPr>
        <w:t>单位编制数</w:t>
      </w:r>
      <w:r>
        <w:rPr>
          <w:rFonts w:ascii="宋体" w:hAnsi="宋体"/>
          <w:sz w:val="28"/>
          <w:szCs w:val="28"/>
        </w:rPr>
        <w:t xml:space="preserve"> 9</w:t>
      </w:r>
      <w:r w:rsidRPr="00D101B6">
        <w:rPr>
          <w:rFonts w:ascii="宋体" w:hAnsi="宋体" w:hint="eastAsia"/>
          <w:sz w:val="28"/>
          <w:szCs w:val="28"/>
        </w:rPr>
        <w:t>个，其中行政编制</w:t>
      </w:r>
      <w:r>
        <w:rPr>
          <w:rFonts w:ascii="宋体" w:hAnsi="宋体"/>
          <w:sz w:val="28"/>
          <w:szCs w:val="28"/>
        </w:rPr>
        <w:t>2</w:t>
      </w:r>
      <w:r w:rsidRPr="00D101B6">
        <w:rPr>
          <w:rFonts w:ascii="宋体" w:hAnsi="宋体" w:hint="eastAsia"/>
          <w:sz w:val="28"/>
          <w:szCs w:val="28"/>
        </w:rPr>
        <w:t>个</w:t>
      </w:r>
      <w:r w:rsidRPr="00D101B6">
        <w:rPr>
          <w:rFonts w:ascii="宋体" w:hAnsi="宋体"/>
          <w:sz w:val="28"/>
          <w:szCs w:val="28"/>
        </w:rPr>
        <w:t xml:space="preserve"> </w:t>
      </w:r>
      <w:r w:rsidRPr="00D101B6">
        <w:rPr>
          <w:rFonts w:ascii="宋体" w:hAnsi="宋体" w:hint="eastAsia"/>
          <w:sz w:val="28"/>
          <w:szCs w:val="28"/>
        </w:rPr>
        <w:t>，在职</w:t>
      </w:r>
      <w:r>
        <w:rPr>
          <w:rFonts w:ascii="宋体" w:hAnsi="宋体"/>
          <w:sz w:val="28"/>
          <w:szCs w:val="28"/>
        </w:rPr>
        <w:t>2</w:t>
      </w:r>
      <w:r w:rsidRPr="00D101B6">
        <w:rPr>
          <w:rFonts w:ascii="宋体" w:hAnsi="宋体" w:hint="eastAsia"/>
          <w:sz w:val="28"/>
          <w:szCs w:val="28"/>
        </w:rPr>
        <w:t>人，退休</w:t>
      </w:r>
      <w:r w:rsidRPr="00D101B6">
        <w:rPr>
          <w:rFonts w:ascii="宋体" w:hAnsi="宋体"/>
          <w:sz w:val="28"/>
          <w:szCs w:val="28"/>
        </w:rPr>
        <w:t xml:space="preserve"> </w:t>
      </w:r>
      <w:r>
        <w:rPr>
          <w:rFonts w:ascii="宋体" w:hAnsi="宋体"/>
          <w:sz w:val="28"/>
          <w:szCs w:val="28"/>
        </w:rPr>
        <w:t>1</w:t>
      </w:r>
      <w:r w:rsidRPr="00D101B6">
        <w:rPr>
          <w:rFonts w:ascii="宋体" w:hAnsi="宋体"/>
          <w:sz w:val="28"/>
          <w:szCs w:val="28"/>
        </w:rPr>
        <w:t xml:space="preserve"> </w:t>
      </w:r>
      <w:r>
        <w:rPr>
          <w:rFonts w:ascii="宋体" w:hAnsi="宋体" w:hint="eastAsia"/>
          <w:sz w:val="28"/>
          <w:szCs w:val="28"/>
        </w:rPr>
        <w:t>人</w:t>
      </w:r>
      <w:r w:rsidRPr="00D101B6">
        <w:rPr>
          <w:rFonts w:ascii="宋体" w:hAnsi="宋体" w:hint="eastAsia"/>
          <w:sz w:val="28"/>
          <w:szCs w:val="28"/>
        </w:rPr>
        <w:t>；事业编制</w:t>
      </w:r>
      <w:r>
        <w:rPr>
          <w:rFonts w:ascii="宋体" w:hAnsi="宋体"/>
          <w:sz w:val="28"/>
          <w:szCs w:val="28"/>
        </w:rPr>
        <w:t xml:space="preserve"> 7 </w:t>
      </w:r>
      <w:r w:rsidRPr="00D101B6">
        <w:rPr>
          <w:rFonts w:ascii="宋体" w:hAnsi="宋体" w:hint="eastAsia"/>
          <w:sz w:val="28"/>
          <w:szCs w:val="28"/>
        </w:rPr>
        <w:t>个，在职</w:t>
      </w:r>
      <w:r w:rsidRPr="00D101B6">
        <w:rPr>
          <w:rFonts w:ascii="宋体" w:hAnsi="宋体"/>
          <w:sz w:val="28"/>
          <w:szCs w:val="28"/>
        </w:rPr>
        <w:t xml:space="preserve"> 6 </w:t>
      </w:r>
      <w:r w:rsidRPr="00D101B6">
        <w:rPr>
          <w:rFonts w:ascii="宋体" w:hAnsi="宋体" w:hint="eastAsia"/>
          <w:sz w:val="28"/>
          <w:szCs w:val="28"/>
        </w:rPr>
        <w:t>人。</w:t>
      </w:r>
      <w:r w:rsidRPr="00D101B6">
        <w:rPr>
          <w:rFonts w:ascii="宋体"/>
          <w:sz w:val="28"/>
          <w:szCs w:val="28"/>
        </w:rPr>
        <w:t> </w:t>
      </w:r>
    </w:p>
    <w:p w:rsidR="002D79AB" w:rsidRPr="00D101B6" w:rsidRDefault="002D79AB" w:rsidP="00EE615F">
      <w:pPr>
        <w:rPr>
          <w:rFonts w:ascii="宋体"/>
          <w:b/>
          <w:sz w:val="32"/>
          <w:szCs w:val="32"/>
        </w:rPr>
      </w:pPr>
    </w:p>
    <w:p w:rsidR="002D79AB" w:rsidRPr="00C54AC0" w:rsidRDefault="002D79AB" w:rsidP="00EE615F">
      <w:pPr>
        <w:rPr>
          <w:rFonts w:ascii="宋体"/>
          <w:b/>
          <w:sz w:val="32"/>
          <w:szCs w:val="32"/>
        </w:rPr>
      </w:pPr>
      <w:r w:rsidRPr="00D101B6">
        <w:rPr>
          <w:rFonts w:ascii="宋体" w:hAnsi="宋体" w:hint="eastAsia"/>
          <w:b/>
          <w:sz w:val="32"/>
          <w:szCs w:val="32"/>
        </w:rPr>
        <w:t>第二部分</w:t>
      </w:r>
      <w:r w:rsidRPr="00D101B6">
        <w:rPr>
          <w:rFonts w:ascii="宋体" w:hAnsi="宋体"/>
          <w:b/>
          <w:sz w:val="32"/>
          <w:szCs w:val="32"/>
        </w:rPr>
        <w:t>2018</w:t>
      </w:r>
      <w:r w:rsidRPr="00D101B6">
        <w:rPr>
          <w:rFonts w:ascii="宋体" w:hAnsi="宋体" w:hint="eastAsia"/>
          <w:b/>
          <w:sz w:val="32"/>
          <w:szCs w:val="32"/>
        </w:rPr>
        <w:t>年度部门决算情况说明</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一、</w:t>
      </w:r>
      <w:r w:rsidRPr="00D101B6">
        <w:rPr>
          <w:rFonts w:ascii="宋体" w:hAnsi="宋体"/>
          <w:b/>
          <w:sz w:val="28"/>
          <w:szCs w:val="28"/>
        </w:rPr>
        <w:t>2018</w:t>
      </w:r>
      <w:r w:rsidRPr="00D101B6">
        <w:rPr>
          <w:rFonts w:ascii="宋体" w:hAnsi="宋体" w:hint="eastAsia"/>
          <w:b/>
          <w:sz w:val="28"/>
          <w:szCs w:val="28"/>
        </w:rPr>
        <w:t>年度收入支出决算总体情况说明</w:t>
      </w:r>
    </w:p>
    <w:p w:rsidR="002D79AB" w:rsidRPr="00D101B6" w:rsidRDefault="002D79AB" w:rsidP="00705792">
      <w:pPr>
        <w:ind w:firstLineChars="200" w:firstLine="31680"/>
        <w:rPr>
          <w:rFonts w:ascii="宋体"/>
          <w:sz w:val="28"/>
          <w:szCs w:val="28"/>
        </w:rPr>
      </w:pPr>
      <w:r w:rsidRPr="00D101B6">
        <w:rPr>
          <w:rFonts w:ascii="宋体" w:hAnsi="宋体"/>
          <w:sz w:val="28"/>
          <w:szCs w:val="28"/>
        </w:rPr>
        <w:t>2018</w:t>
      </w:r>
      <w:r w:rsidRPr="00D101B6">
        <w:rPr>
          <w:rFonts w:ascii="宋体" w:hAnsi="宋体" w:hint="eastAsia"/>
          <w:sz w:val="28"/>
          <w:szCs w:val="28"/>
        </w:rPr>
        <w:t>年度收入总计</w:t>
      </w:r>
      <w:r>
        <w:rPr>
          <w:rFonts w:ascii="宋体" w:hAnsi="宋体"/>
          <w:sz w:val="28"/>
          <w:szCs w:val="28"/>
        </w:rPr>
        <w:t>141.59</w:t>
      </w:r>
      <w:r w:rsidRPr="00D101B6">
        <w:rPr>
          <w:rFonts w:ascii="宋体" w:hAnsi="宋体" w:hint="eastAsia"/>
          <w:sz w:val="28"/>
          <w:szCs w:val="28"/>
        </w:rPr>
        <w:t>万元，支出总计</w:t>
      </w:r>
      <w:r>
        <w:rPr>
          <w:rFonts w:ascii="宋体" w:hAnsi="宋体"/>
          <w:sz w:val="28"/>
          <w:szCs w:val="28"/>
        </w:rPr>
        <w:t>124.59</w:t>
      </w:r>
      <w:r w:rsidRPr="00D101B6">
        <w:rPr>
          <w:rFonts w:ascii="宋体" w:hAnsi="宋体" w:hint="eastAsia"/>
          <w:sz w:val="28"/>
          <w:szCs w:val="28"/>
        </w:rPr>
        <w:t>万元，与上年相比，收入总计增加</w:t>
      </w:r>
      <w:r>
        <w:rPr>
          <w:rFonts w:ascii="宋体" w:hAnsi="宋体"/>
          <w:sz w:val="28"/>
          <w:szCs w:val="28"/>
        </w:rPr>
        <w:t>60.69</w:t>
      </w:r>
      <w:r w:rsidRPr="00D101B6">
        <w:rPr>
          <w:rFonts w:ascii="宋体" w:hAnsi="宋体" w:hint="eastAsia"/>
          <w:sz w:val="28"/>
          <w:szCs w:val="28"/>
        </w:rPr>
        <w:t>万元，增长</w:t>
      </w:r>
      <w:r>
        <w:rPr>
          <w:rFonts w:ascii="宋体" w:hAnsi="宋体"/>
          <w:sz w:val="28"/>
          <w:szCs w:val="28"/>
        </w:rPr>
        <w:t>75</w:t>
      </w:r>
      <w:r w:rsidRPr="00D101B6">
        <w:rPr>
          <w:rFonts w:ascii="宋体" w:hAnsi="宋体"/>
          <w:sz w:val="28"/>
          <w:szCs w:val="28"/>
        </w:rPr>
        <w:t>%</w:t>
      </w:r>
      <w:r w:rsidRPr="00D101B6">
        <w:rPr>
          <w:rFonts w:ascii="宋体" w:hAnsi="宋体" w:hint="eastAsia"/>
          <w:sz w:val="28"/>
          <w:szCs w:val="28"/>
        </w:rPr>
        <w:t>；支出总计增加</w:t>
      </w:r>
      <w:r>
        <w:rPr>
          <w:rFonts w:ascii="宋体" w:hAnsi="宋体"/>
          <w:sz w:val="28"/>
          <w:szCs w:val="28"/>
        </w:rPr>
        <w:t>43.54</w:t>
      </w:r>
      <w:r w:rsidRPr="00D101B6">
        <w:rPr>
          <w:rFonts w:ascii="宋体" w:hAnsi="宋体" w:hint="eastAsia"/>
          <w:sz w:val="28"/>
          <w:szCs w:val="28"/>
        </w:rPr>
        <w:t>万元，增长</w:t>
      </w:r>
      <w:r>
        <w:rPr>
          <w:rFonts w:ascii="宋体" w:hAnsi="宋体"/>
          <w:sz w:val="28"/>
          <w:szCs w:val="28"/>
        </w:rPr>
        <w:t>53.7</w:t>
      </w:r>
      <w:r w:rsidRPr="00D101B6">
        <w:rPr>
          <w:rFonts w:ascii="宋体" w:hAnsi="宋体"/>
          <w:sz w:val="28"/>
          <w:szCs w:val="28"/>
        </w:rPr>
        <w:t>%</w:t>
      </w:r>
      <w:r w:rsidRPr="00D101B6">
        <w:rPr>
          <w:rFonts w:ascii="宋体" w:hAnsi="宋体" w:hint="eastAsia"/>
          <w:sz w:val="28"/>
          <w:szCs w:val="28"/>
        </w:rPr>
        <w:t>。</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二、</w:t>
      </w:r>
      <w:r w:rsidRPr="00D101B6">
        <w:rPr>
          <w:rFonts w:ascii="宋体"/>
          <w:b/>
          <w:sz w:val="28"/>
          <w:szCs w:val="28"/>
        </w:rPr>
        <w:t> </w:t>
      </w:r>
      <w:r w:rsidRPr="00D101B6">
        <w:rPr>
          <w:rFonts w:ascii="宋体" w:hAnsi="宋体"/>
          <w:b/>
          <w:sz w:val="28"/>
          <w:szCs w:val="28"/>
        </w:rPr>
        <w:t>2018</w:t>
      </w:r>
      <w:r w:rsidRPr="00D101B6">
        <w:rPr>
          <w:rFonts w:ascii="宋体" w:hAnsi="宋体" w:hint="eastAsia"/>
          <w:b/>
          <w:sz w:val="28"/>
          <w:szCs w:val="28"/>
        </w:rPr>
        <w:t>年度收入决算情况说明</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本年收入合计</w:t>
      </w:r>
      <w:r>
        <w:rPr>
          <w:rFonts w:ascii="宋体" w:hAnsi="宋体"/>
          <w:sz w:val="28"/>
          <w:szCs w:val="28"/>
        </w:rPr>
        <w:t>141.59</w:t>
      </w:r>
      <w:r w:rsidRPr="00D101B6">
        <w:rPr>
          <w:rFonts w:ascii="宋体" w:hAnsi="宋体" w:hint="eastAsia"/>
          <w:sz w:val="28"/>
          <w:szCs w:val="28"/>
        </w:rPr>
        <w:t>万元，其中：财政拨款收入</w:t>
      </w:r>
      <w:r>
        <w:rPr>
          <w:rFonts w:ascii="宋体" w:hAnsi="宋体"/>
          <w:sz w:val="28"/>
          <w:szCs w:val="28"/>
        </w:rPr>
        <w:t>141.59</w:t>
      </w:r>
      <w:r w:rsidRPr="00D101B6">
        <w:rPr>
          <w:rFonts w:ascii="宋体" w:hAnsi="宋体" w:hint="eastAsia"/>
          <w:sz w:val="28"/>
          <w:szCs w:val="28"/>
        </w:rPr>
        <w:t>万元，占</w:t>
      </w:r>
      <w:r w:rsidRPr="00D101B6">
        <w:rPr>
          <w:rFonts w:ascii="宋体" w:hAnsi="宋体"/>
          <w:sz w:val="28"/>
          <w:szCs w:val="28"/>
        </w:rPr>
        <w:t>100%</w:t>
      </w:r>
      <w:r w:rsidRPr="00D101B6">
        <w:rPr>
          <w:rFonts w:ascii="宋体" w:hAnsi="宋体" w:hint="eastAsia"/>
          <w:sz w:val="28"/>
          <w:szCs w:val="28"/>
        </w:rPr>
        <w:t>。</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三、</w:t>
      </w:r>
      <w:r w:rsidRPr="00D101B6">
        <w:rPr>
          <w:rFonts w:ascii="宋体" w:hAnsi="宋体"/>
          <w:b/>
          <w:sz w:val="28"/>
          <w:szCs w:val="28"/>
        </w:rPr>
        <w:t>2018</w:t>
      </w:r>
      <w:r w:rsidRPr="00D101B6">
        <w:rPr>
          <w:rFonts w:ascii="宋体" w:hAnsi="宋体" w:hint="eastAsia"/>
          <w:b/>
          <w:sz w:val="28"/>
          <w:szCs w:val="28"/>
        </w:rPr>
        <w:t>年度支出决算情况说明</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本年支出合计</w:t>
      </w:r>
      <w:r>
        <w:rPr>
          <w:rFonts w:ascii="宋体" w:hAnsi="宋体"/>
          <w:sz w:val="28"/>
          <w:szCs w:val="28"/>
        </w:rPr>
        <w:t>124.59</w:t>
      </w:r>
      <w:r w:rsidRPr="00D101B6">
        <w:rPr>
          <w:rFonts w:ascii="宋体" w:hAnsi="宋体" w:hint="eastAsia"/>
          <w:sz w:val="28"/>
          <w:szCs w:val="28"/>
        </w:rPr>
        <w:t>万元，其中：基本支出</w:t>
      </w:r>
      <w:r>
        <w:rPr>
          <w:rFonts w:ascii="宋体" w:hAnsi="宋体"/>
          <w:sz w:val="28"/>
          <w:szCs w:val="28"/>
        </w:rPr>
        <w:t>123.81</w:t>
      </w:r>
      <w:r w:rsidRPr="00D101B6">
        <w:rPr>
          <w:rFonts w:ascii="宋体" w:hAnsi="宋体" w:hint="eastAsia"/>
          <w:sz w:val="28"/>
          <w:szCs w:val="28"/>
        </w:rPr>
        <w:t>万元，占</w:t>
      </w:r>
      <w:r w:rsidRPr="00D101B6">
        <w:rPr>
          <w:rFonts w:ascii="宋体" w:hAnsi="宋体"/>
          <w:sz w:val="28"/>
          <w:szCs w:val="28"/>
        </w:rPr>
        <w:t>99.4%</w:t>
      </w:r>
      <w:r w:rsidRPr="00D101B6">
        <w:rPr>
          <w:rFonts w:ascii="宋体" w:hAnsi="宋体" w:hint="eastAsia"/>
          <w:sz w:val="28"/>
          <w:szCs w:val="28"/>
        </w:rPr>
        <w:t>；项目支出</w:t>
      </w:r>
      <w:r>
        <w:rPr>
          <w:rFonts w:ascii="宋体" w:hAnsi="宋体"/>
          <w:sz w:val="28"/>
          <w:szCs w:val="28"/>
        </w:rPr>
        <w:t>0.78</w:t>
      </w:r>
      <w:r w:rsidRPr="00D101B6">
        <w:rPr>
          <w:rFonts w:ascii="宋体" w:hAnsi="宋体" w:hint="eastAsia"/>
          <w:sz w:val="28"/>
          <w:szCs w:val="28"/>
        </w:rPr>
        <w:t>万元，占</w:t>
      </w:r>
      <w:r w:rsidRPr="00D101B6">
        <w:rPr>
          <w:rFonts w:ascii="宋体" w:hAnsi="宋体"/>
          <w:sz w:val="28"/>
          <w:szCs w:val="28"/>
        </w:rPr>
        <w:t>0.6%</w:t>
      </w:r>
      <w:r w:rsidRPr="00D101B6">
        <w:rPr>
          <w:rFonts w:ascii="宋体" w:hAnsi="宋体" w:hint="eastAsia"/>
          <w:sz w:val="28"/>
          <w:szCs w:val="28"/>
        </w:rPr>
        <w:t>；</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四、</w:t>
      </w:r>
      <w:r w:rsidRPr="00D101B6">
        <w:rPr>
          <w:rFonts w:ascii="宋体" w:hAnsi="宋体"/>
          <w:b/>
          <w:sz w:val="28"/>
          <w:szCs w:val="28"/>
        </w:rPr>
        <w:t>2018</w:t>
      </w:r>
      <w:r w:rsidRPr="00D101B6">
        <w:rPr>
          <w:rFonts w:ascii="宋体" w:hAnsi="宋体" w:hint="eastAsia"/>
          <w:b/>
          <w:sz w:val="28"/>
          <w:szCs w:val="28"/>
        </w:rPr>
        <w:t>年度财政拨款收入支出决算总体情况说明</w:t>
      </w:r>
    </w:p>
    <w:p w:rsidR="002D79AB" w:rsidRPr="00D101B6" w:rsidRDefault="002D79AB" w:rsidP="00705792">
      <w:pPr>
        <w:ind w:firstLineChars="200" w:firstLine="31680"/>
        <w:rPr>
          <w:rFonts w:ascii="宋体"/>
          <w:sz w:val="28"/>
          <w:szCs w:val="28"/>
        </w:rPr>
      </w:pPr>
      <w:r w:rsidRPr="00D101B6">
        <w:rPr>
          <w:rFonts w:ascii="宋体" w:hAnsi="宋体"/>
          <w:sz w:val="28"/>
          <w:szCs w:val="28"/>
        </w:rPr>
        <w:t>2018</w:t>
      </w:r>
      <w:r w:rsidRPr="00D101B6">
        <w:rPr>
          <w:rFonts w:ascii="宋体" w:hAnsi="宋体" w:hint="eastAsia"/>
          <w:sz w:val="28"/>
          <w:szCs w:val="28"/>
        </w:rPr>
        <w:t>年度财政拨款收入</w:t>
      </w:r>
      <w:r>
        <w:rPr>
          <w:rFonts w:ascii="宋体" w:hAnsi="宋体"/>
          <w:sz w:val="28"/>
          <w:szCs w:val="28"/>
        </w:rPr>
        <w:t>141.59</w:t>
      </w:r>
      <w:r w:rsidRPr="00D101B6">
        <w:rPr>
          <w:rFonts w:ascii="宋体" w:hAnsi="宋体" w:hint="eastAsia"/>
          <w:sz w:val="28"/>
          <w:szCs w:val="28"/>
        </w:rPr>
        <w:t>万元，与上年相比，增加</w:t>
      </w:r>
      <w:r>
        <w:rPr>
          <w:rFonts w:ascii="宋体" w:hAnsi="宋体"/>
          <w:sz w:val="28"/>
          <w:szCs w:val="28"/>
        </w:rPr>
        <w:t>60.69</w:t>
      </w:r>
      <w:r w:rsidRPr="00D101B6">
        <w:rPr>
          <w:rFonts w:ascii="宋体" w:hAnsi="宋体" w:hint="eastAsia"/>
          <w:sz w:val="28"/>
          <w:szCs w:val="28"/>
        </w:rPr>
        <w:t>万元，增长</w:t>
      </w:r>
      <w:r>
        <w:rPr>
          <w:rFonts w:ascii="宋体" w:hAnsi="宋体"/>
          <w:sz w:val="28"/>
          <w:szCs w:val="28"/>
        </w:rPr>
        <w:t>75</w:t>
      </w:r>
      <w:r w:rsidRPr="00D101B6">
        <w:rPr>
          <w:rFonts w:ascii="宋体" w:hAnsi="宋体"/>
          <w:sz w:val="28"/>
          <w:szCs w:val="28"/>
        </w:rPr>
        <w:t>%</w:t>
      </w:r>
      <w:r w:rsidRPr="00D101B6">
        <w:rPr>
          <w:rFonts w:ascii="宋体" w:hAnsi="宋体" w:hint="eastAsia"/>
          <w:sz w:val="28"/>
          <w:szCs w:val="28"/>
        </w:rPr>
        <w:t>；</w:t>
      </w:r>
      <w:r w:rsidRPr="00D101B6">
        <w:rPr>
          <w:rFonts w:ascii="宋体" w:hAnsi="宋体"/>
          <w:sz w:val="28"/>
          <w:szCs w:val="28"/>
        </w:rPr>
        <w:t>2018</w:t>
      </w:r>
      <w:r w:rsidRPr="00D101B6">
        <w:rPr>
          <w:rFonts w:ascii="宋体" w:hAnsi="宋体" w:hint="eastAsia"/>
          <w:sz w:val="28"/>
          <w:szCs w:val="28"/>
        </w:rPr>
        <w:t>年度财政拨款支出</w:t>
      </w:r>
      <w:r>
        <w:rPr>
          <w:rFonts w:ascii="宋体" w:hAnsi="宋体"/>
          <w:sz w:val="28"/>
          <w:szCs w:val="28"/>
        </w:rPr>
        <w:t>124.59</w:t>
      </w:r>
      <w:r w:rsidRPr="00D101B6">
        <w:rPr>
          <w:rFonts w:ascii="宋体" w:hAnsi="宋体" w:hint="eastAsia"/>
          <w:sz w:val="28"/>
          <w:szCs w:val="28"/>
        </w:rPr>
        <w:t>万元，与上年相比，增加</w:t>
      </w:r>
      <w:r>
        <w:rPr>
          <w:rFonts w:ascii="宋体" w:hAnsi="宋体"/>
          <w:sz w:val="28"/>
          <w:szCs w:val="28"/>
        </w:rPr>
        <w:t>43.54</w:t>
      </w:r>
      <w:r w:rsidRPr="00D101B6">
        <w:rPr>
          <w:rFonts w:ascii="宋体" w:hAnsi="宋体" w:hint="eastAsia"/>
          <w:sz w:val="28"/>
          <w:szCs w:val="28"/>
        </w:rPr>
        <w:t>万元，增长</w:t>
      </w:r>
      <w:r>
        <w:rPr>
          <w:rFonts w:ascii="宋体" w:hAnsi="宋体"/>
          <w:sz w:val="28"/>
          <w:szCs w:val="28"/>
        </w:rPr>
        <w:t>53.7</w:t>
      </w:r>
      <w:r w:rsidRPr="00D101B6">
        <w:rPr>
          <w:rFonts w:ascii="宋体" w:hAnsi="宋体"/>
          <w:sz w:val="28"/>
          <w:szCs w:val="28"/>
        </w:rPr>
        <w:t>%</w:t>
      </w:r>
      <w:r w:rsidRPr="00D101B6">
        <w:rPr>
          <w:rFonts w:ascii="宋体" w:hAnsi="宋体" w:hint="eastAsia"/>
          <w:sz w:val="28"/>
          <w:szCs w:val="28"/>
        </w:rPr>
        <w:t>。</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五、</w:t>
      </w:r>
      <w:r w:rsidRPr="00D101B6">
        <w:rPr>
          <w:rFonts w:ascii="宋体" w:hAnsi="宋体"/>
          <w:b/>
          <w:sz w:val="28"/>
          <w:szCs w:val="28"/>
        </w:rPr>
        <w:t>2018</w:t>
      </w:r>
      <w:r w:rsidRPr="00D101B6">
        <w:rPr>
          <w:rFonts w:ascii="宋体" w:hAnsi="宋体" w:hint="eastAsia"/>
          <w:b/>
          <w:sz w:val="28"/>
          <w:szCs w:val="28"/>
        </w:rPr>
        <w:t>年度一般公共预算财政拨款支出决算情况说明</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（一）财政拨款支出决算总体情况。</w:t>
      </w:r>
    </w:p>
    <w:p w:rsidR="002D79AB" w:rsidRPr="00D101B6" w:rsidRDefault="002D79AB" w:rsidP="00705792">
      <w:pPr>
        <w:ind w:firstLineChars="200" w:firstLine="31680"/>
        <w:rPr>
          <w:rFonts w:ascii="宋体"/>
          <w:sz w:val="28"/>
          <w:szCs w:val="28"/>
        </w:rPr>
      </w:pPr>
      <w:r w:rsidRPr="00D101B6">
        <w:rPr>
          <w:rFonts w:ascii="宋体" w:hAnsi="宋体"/>
          <w:sz w:val="28"/>
          <w:szCs w:val="28"/>
        </w:rPr>
        <w:t>2018</w:t>
      </w:r>
      <w:r w:rsidRPr="00D101B6">
        <w:rPr>
          <w:rFonts w:ascii="宋体" w:hAnsi="宋体" w:hint="eastAsia"/>
          <w:sz w:val="28"/>
          <w:szCs w:val="28"/>
        </w:rPr>
        <w:t>年度财政拨款支出</w:t>
      </w:r>
      <w:r>
        <w:rPr>
          <w:rFonts w:ascii="宋体" w:hAnsi="宋体"/>
          <w:sz w:val="28"/>
          <w:szCs w:val="28"/>
        </w:rPr>
        <w:t>124.59</w:t>
      </w:r>
      <w:r w:rsidRPr="00D101B6">
        <w:rPr>
          <w:rFonts w:ascii="宋体" w:hAnsi="宋体" w:hint="eastAsia"/>
          <w:sz w:val="28"/>
          <w:szCs w:val="28"/>
        </w:rPr>
        <w:t>万元，占本年支出合计的</w:t>
      </w:r>
      <w:r w:rsidRPr="00D101B6">
        <w:rPr>
          <w:rFonts w:ascii="宋体" w:hAnsi="宋体"/>
          <w:sz w:val="28"/>
          <w:szCs w:val="28"/>
        </w:rPr>
        <w:t>100%</w:t>
      </w:r>
      <w:r w:rsidRPr="00D101B6">
        <w:rPr>
          <w:rFonts w:ascii="宋体" w:hAnsi="宋体" w:hint="eastAsia"/>
          <w:sz w:val="28"/>
          <w:szCs w:val="28"/>
        </w:rPr>
        <w:t>。与上年相比，财政拨款支出增加</w:t>
      </w:r>
      <w:r>
        <w:rPr>
          <w:rFonts w:ascii="宋体" w:hAnsi="宋体"/>
          <w:sz w:val="28"/>
          <w:szCs w:val="28"/>
        </w:rPr>
        <w:t>43.54</w:t>
      </w:r>
      <w:r w:rsidRPr="00D101B6">
        <w:rPr>
          <w:rFonts w:ascii="宋体" w:hAnsi="宋体" w:hint="eastAsia"/>
          <w:sz w:val="28"/>
          <w:szCs w:val="28"/>
        </w:rPr>
        <w:t>万元，增长</w:t>
      </w:r>
      <w:r>
        <w:rPr>
          <w:rFonts w:ascii="宋体" w:hAnsi="宋体"/>
          <w:sz w:val="28"/>
          <w:szCs w:val="28"/>
        </w:rPr>
        <w:t>53.7</w:t>
      </w:r>
      <w:r w:rsidRPr="00D101B6">
        <w:rPr>
          <w:rFonts w:ascii="宋体" w:hAnsi="宋体"/>
          <w:sz w:val="28"/>
          <w:szCs w:val="28"/>
        </w:rPr>
        <w:t>%</w:t>
      </w:r>
      <w:r w:rsidRPr="00D101B6">
        <w:rPr>
          <w:rFonts w:ascii="宋体" w:hAnsi="宋体" w:hint="eastAsia"/>
          <w:sz w:val="28"/>
          <w:szCs w:val="28"/>
        </w:rPr>
        <w:t>。</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（二）财政拨款支出决算结构情况。</w:t>
      </w:r>
    </w:p>
    <w:p w:rsidR="002D79AB" w:rsidRPr="00D101B6" w:rsidRDefault="002D79AB" w:rsidP="00705792">
      <w:pPr>
        <w:ind w:firstLineChars="200" w:firstLine="31680"/>
        <w:rPr>
          <w:rFonts w:ascii="宋体"/>
          <w:sz w:val="28"/>
          <w:szCs w:val="28"/>
        </w:rPr>
      </w:pPr>
      <w:r w:rsidRPr="00D101B6">
        <w:rPr>
          <w:rFonts w:ascii="宋体" w:hAnsi="宋体"/>
          <w:sz w:val="28"/>
          <w:szCs w:val="28"/>
        </w:rPr>
        <w:t>2018</w:t>
      </w:r>
      <w:r w:rsidRPr="00D101B6">
        <w:rPr>
          <w:rFonts w:ascii="宋体" w:hAnsi="宋体" w:hint="eastAsia"/>
          <w:sz w:val="28"/>
          <w:szCs w:val="28"/>
        </w:rPr>
        <w:t>年度财政拨款支出</w:t>
      </w:r>
      <w:r>
        <w:rPr>
          <w:rFonts w:ascii="宋体" w:hAnsi="宋体"/>
          <w:sz w:val="28"/>
          <w:szCs w:val="28"/>
        </w:rPr>
        <w:t>124.59</w:t>
      </w:r>
      <w:r w:rsidRPr="00D101B6">
        <w:rPr>
          <w:rFonts w:ascii="宋体" w:hAnsi="宋体" w:hint="eastAsia"/>
          <w:sz w:val="28"/>
          <w:szCs w:val="28"/>
        </w:rPr>
        <w:t>万元，主要用于以下方面：</w:t>
      </w:r>
      <w:r>
        <w:rPr>
          <w:rFonts w:ascii="宋体" w:hAnsi="宋体" w:hint="eastAsia"/>
          <w:sz w:val="28"/>
          <w:szCs w:val="28"/>
        </w:rPr>
        <w:t>商业服务业支出</w:t>
      </w:r>
      <w:r w:rsidRPr="003C5BC9">
        <w:rPr>
          <w:rFonts w:ascii="宋体" w:hAnsi="宋体" w:hint="eastAsia"/>
          <w:sz w:val="28"/>
          <w:szCs w:val="28"/>
        </w:rPr>
        <w:t>（类）支出</w:t>
      </w:r>
      <w:r w:rsidRPr="003C5BC9">
        <w:rPr>
          <w:rFonts w:ascii="宋体" w:hAnsi="宋体"/>
          <w:sz w:val="28"/>
          <w:szCs w:val="28"/>
        </w:rPr>
        <w:t xml:space="preserve"> </w:t>
      </w:r>
      <w:r>
        <w:rPr>
          <w:rFonts w:ascii="宋体" w:hAnsi="宋体"/>
          <w:sz w:val="28"/>
          <w:szCs w:val="28"/>
        </w:rPr>
        <w:t>111.43</w:t>
      </w:r>
      <w:r w:rsidRPr="003C5BC9">
        <w:rPr>
          <w:rFonts w:ascii="宋体" w:hAnsi="宋体"/>
          <w:sz w:val="28"/>
          <w:szCs w:val="28"/>
        </w:rPr>
        <w:t xml:space="preserve"> </w:t>
      </w:r>
      <w:r w:rsidRPr="003C5BC9">
        <w:rPr>
          <w:rFonts w:ascii="宋体" w:hAnsi="宋体" w:hint="eastAsia"/>
          <w:sz w:val="28"/>
          <w:szCs w:val="28"/>
        </w:rPr>
        <w:t>万元，占</w:t>
      </w:r>
      <w:r w:rsidRPr="003C5BC9">
        <w:rPr>
          <w:rFonts w:ascii="宋体" w:hAnsi="宋体"/>
          <w:sz w:val="28"/>
          <w:szCs w:val="28"/>
        </w:rPr>
        <w:t xml:space="preserve"> </w:t>
      </w:r>
      <w:r>
        <w:rPr>
          <w:rFonts w:ascii="宋体" w:hAnsi="宋体"/>
          <w:sz w:val="28"/>
          <w:szCs w:val="28"/>
        </w:rPr>
        <w:t>89.4</w:t>
      </w:r>
      <w:r w:rsidRPr="003C5BC9">
        <w:rPr>
          <w:rFonts w:ascii="宋体" w:hAnsi="宋体"/>
          <w:sz w:val="28"/>
          <w:szCs w:val="28"/>
        </w:rPr>
        <w:t xml:space="preserve"> %</w:t>
      </w:r>
      <w:r w:rsidRPr="003C5BC9">
        <w:rPr>
          <w:rFonts w:ascii="宋体" w:hAnsi="宋体" w:hint="eastAsia"/>
          <w:sz w:val="28"/>
          <w:szCs w:val="28"/>
        </w:rPr>
        <w:t>；社会保障和就业（类）支出</w:t>
      </w:r>
      <w:r w:rsidRPr="003C5BC9">
        <w:rPr>
          <w:rFonts w:ascii="宋体" w:hAnsi="宋体"/>
          <w:sz w:val="28"/>
          <w:szCs w:val="28"/>
        </w:rPr>
        <w:t xml:space="preserve"> </w:t>
      </w:r>
      <w:r>
        <w:rPr>
          <w:rFonts w:ascii="宋体" w:hAnsi="宋体"/>
          <w:sz w:val="28"/>
          <w:szCs w:val="28"/>
        </w:rPr>
        <w:t>8.06</w:t>
      </w:r>
      <w:r w:rsidRPr="003C5BC9">
        <w:rPr>
          <w:rFonts w:ascii="宋体" w:hAnsi="宋体" w:hint="eastAsia"/>
          <w:sz w:val="28"/>
          <w:szCs w:val="28"/>
        </w:rPr>
        <w:t>万元，占</w:t>
      </w:r>
      <w:r w:rsidRPr="003C5BC9">
        <w:rPr>
          <w:rFonts w:ascii="宋体" w:hAnsi="宋体"/>
          <w:sz w:val="28"/>
          <w:szCs w:val="28"/>
        </w:rPr>
        <w:t xml:space="preserve"> </w:t>
      </w:r>
      <w:r>
        <w:rPr>
          <w:rFonts w:ascii="宋体" w:hAnsi="宋体"/>
          <w:sz w:val="28"/>
          <w:szCs w:val="28"/>
        </w:rPr>
        <w:t>6.5</w:t>
      </w:r>
      <w:r w:rsidRPr="003C5BC9">
        <w:rPr>
          <w:rFonts w:ascii="宋体" w:hAnsi="宋体"/>
          <w:sz w:val="28"/>
          <w:szCs w:val="28"/>
        </w:rPr>
        <w:t xml:space="preserve"> %</w:t>
      </w:r>
      <w:r>
        <w:rPr>
          <w:rFonts w:ascii="宋体" w:hAnsi="宋体" w:hint="eastAsia"/>
          <w:sz w:val="28"/>
          <w:szCs w:val="28"/>
        </w:rPr>
        <w:t>；</w:t>
      </w:r>
      <w:r w:rsidRPr="00D101B6">
        <w:rPr>
          <w:rFonts w:ascii="宋体" w:hAnsi="宋体" w:hint="eastAsia"/>
          <w:sz w:val="28"/>
          <w:szCs w:val="28"/>
        </w:rPr>
        <w:t>农林水（类）支出</w:t>
      </w:r>
      <w:r>
        <w:rPr>
          <w:rFonts w:ascii="宋体" w:hAnsi="宋体"/>
          <w:sz w:val="28"/>
          <w:szCs w:val="28"/>
        </w:rPr>
        <w:t>0.78</w:t>
      </w:r>
      <w:r w:rsidRPr="00D101B6">
        <w:rPr>
          <w:rFonts w:ascii="宋体" w:hAnsi="宋体" w:hint="eastAsia"/>
          <w:sz w:val="28"/>
          <w:szCs w:val="28"/>
        </w:rPr>
        <w:t>万元，占</w:t>
      </w:r>
      <w:r w:rsidRPr="00D101B6">
        <w:rPr>
          <w:rFonts w:ascii="宋体" w:hAnsi="宋体"/>
          <w:sz w:val="28"/>
          <w:szCs w:val="28"/>
        </w:rPr>
        <w:t>0.6%</w:t>
      </w:r>
      <w:r w:rsidRPr="00D101B6">
        <w:rPr>
          <w:rFonts w:ascii="宋体" w:hAnsi="宋体" w:hint="eastAsia"/>
          <w:sz w:val="28"/>
          <w:szCs w:val="28"/>
        </w:rPr>
        <w:t>；住房保障（类）支出</w:t>
      </w:r>
      <w:r>
        <w:rPr>
          <w:rFonts w:ascii="宋体" w:hAnsi="宋体"/>
          <w:sz w:val="28"/>
          <w:szCs w:val="28"/>
        </w:rPr>
        <w:t>4.32</w:t>
      </w:r>
      <w:r w:rsidRPr="00D101B6">
        <w:rPr>
          <w:rFonts w:ascii="宋体" w:hAnsi="宋体" w:hint="eastAsia"/>
          <w:sz w:val="28"/>
          <w:szCs w:val="28"/>
        </w:rPr>
        <w:t>万元，占</w:t>
      </w:r>
      <w:r>
        <w:rPr>
          <w:rFonts w:ascii="宋体" w:hAnsi="宋体"/>
          <w:sz w:val="28"/>
          <w:szCs w:val="28"/>
        </w:rPr>
        <w:t>3.5</w:t>
      </w:r>
      <w:r w:rsidRPr="00D101B6">
        <w:rPr>
          <w:rFonts w:ascii="宋体" w:hAnsi="宋体"/>
          <w:sz w:val="28"/>
          <w:szCs w:val="28"/>
        </w:rPr>
        <w:t>%</w:t>
      </w:r>
      <w:r w:rsidRPr="00D101B6">
        <w:rPr>
          <w:rFonts w:ascii="宋体" w:hAnsi="宋体" w:hint="eastAsia"/>
          <w:sz w:val="28"/>
          <w:szCs w:val="28"/>
        </w:rPr>
        <w:t>。</w:t>
      </w:r>
    </w:p>
    <w:p w:rsidR="002D79AB" w:rsidRPr="00C54AC0" w:rsidRDefault="002D79AB" w:rsidP="00705792">
      <w:pPr>
        <w:ind w:firstLineChars="200" w:firstLine="31680"/>
        <w:rPr>
          <w:rFonts w:ascii="宋体"/>
          <w:color w:val="000000"/>
          <w:sz w:val="28"/>
          <w:szCs w:val="28"/>
        </w:rPr>
      </w:pPr>
      <w:r w:rsidRPr="00C54AC0">
        <w:rPr>
          <w:rFonts w:ascii="宋体" w:hAnsi="宋体" w:hint="eastAsia"/>
          <w:b/>
          <w:color w:val="000000"/>
          <w:sz w:val="28"/>
          <w:szCs w:val="28"/>
        </w:rPr>
        <w:t>（三）财政拨款支出决算具体情况。</w:t>
      </w:r>
    </w:p>
    <w:p w:rsidR="002D79AB" w:rsidRPr="00D101B6" w:rsidRDefault="002D79AB" w:rsidP="00705792">
      <w:pPr>
        <w:ind w:firstLineChars="250" w:firstLine="31680"/>
        <w:rPr>
          <w:rFonts w:ascii="宋体"/>
          <w:sz w:val="28"/>
          <w:szCs w:val="28"/>
        </w:rPr>
      </w:pPr>
      <w:r w:rsidRPr="00D101B6">
        <w:rPr>
          <w:rFonts w:ascii="宋体" w:hAnsi="宋体"/>
          <w:sz w:val="28"/>
          <w:szCs w:val="28"/>
        </w:rPr>
        <w:t>2018</w:t>
      </w:r>
      <w:r w:rsidRPr="00D101B6">
        <w:rPr>
          <w:rFonts w:ascii="宋体" w:hAnsi="宋体" w:hint="eastAsia"/>
          <w:sz w:val="28"/>
          <w:szCs w:val="28"/>
        </w:rPr>
        <w:t>年度财政拨款支出年初预算为</w:t>
      </w:r>
      <w:r>
        <w:rPr>
          <w:rFonts w:ascii="宋体" w:hAnsi="宋体"/>
          <w:sz w:val="28"/>
          <w:szCs w:val="28"/>
        </w:rPr>
        <w:t>102.97</w:t>
      </w:r>
      <w:r w:rsidRPr="00D101B6">
        <w:rPr>
          <w:rFonts w:ascii="宋体" w:hAnsi="宋体" w:hint="eastAsia"/>
          <w:sz w:val="28"/>
          <w:szCs w:val="28"/>
        </w:rPr>
        <w:t>万元，支出决算为</w:t>
      </w:r>
      <w:r>
        <w:rPr>
          <w:rFonts w:ascii="宋体" w:hAnsi="宋体"/>
          <w:sz w:val="28"/>
          <w:szCs w:val="28"/>
        </w:rPr>
        <w:t>124.59</w:t>
      </w:r>
      <w:r w:rsidRPr="00D101B6">
        <w:rPr>
          <w:rFonts w:ascii="宋体" w:hAnsi="宋体" w:hint="eastAsia"/>
          <w:sz w:val="28"/>
          <w:szCs w:val="28"/>
        </w:rPr>
        <w:t>万元，完成年初预算的</w:t>
      </w:r>
      <w:r>
        <w:rPr>
          <w:rFonts w:ascii="宋体" w:hAnsi="宋体"/>
          <w:sz w:val="28"/>
          <w:szCs w:val="28"/>
        </w:rPr>
        <w:t>120.9</w:t>
      </w:r>
      <w:r w:rsidRPr="00D101B6">
        <w:rPr>
          <w:rFonts w:ascii="宋体" w:hAnsi="宋体"/>
          <w:sz w:val="28"/>
          <w:szCs w:val="28"/>
        </w:rPr>
        <w:t>%</w:t>
      </w:r>
      <w:r w:rsidRPr="00D101B6">
        <w:rPr>
          <w:rFonts w:ascii="宋体" w:hAnsi="宋体" w:hint="eastAsia"/>
          <w:sz w:val="28"/>
          <w:szCs w:val="28"/>
        </w:rPr>
        <w:t>。决算数大于预算数的主要原因：</w:t>
      </w:r>
      <w:r w:rsidRPr="00D101B6">
        <w:rPr>
          <w:rFonts w:ascii="宋体" w:hAnsi="宋体"/>
          <w:sz w:val="28"/>
          <w:szCs w:val="28"/>
        </w:rPr>
        <w:t>2018</w:t>
      </w:r>
      <w:r w:rsidRPr="00D101B6">
        <w:rPr>
          <w:rFonts w:ascii="宋体" w:hAnsi="宋体" w:hint="eastAsia"/>
          <w:sz w:val="28"/>
          <w:szCs w:val="28"/>
        </w:rPr>
        <w:t>年在职、离退休职工工资增长了和由于工资的增长相应的医疗保险、住房公积金、住房提租补贴相应的缴交比例也随之增加，所以决算数大于预算数，其中：</w:t>
      </w:r>
    </w:p>
    <w:p w:rsidR="002D79AB" w:rsidRDefault="002D79AB" w:rsidP="00705792">
      <w:pPr>
        <w:ind w:firstLineChars="200" w:firstLine="31680"/>
        <w:rPr>
          <w:rFonts w:ascii="宋体"/>
          <w:b/>
          <w:sz w:val="28"/>
          <w:szCs w:val="28"/>
        </w:rPr>
      </w:pPr>
      <w:r w:rsidRPr="003C5BC9">
        <w:rPr>
          <w:rFonts w:ascii="宋体" w:hAnsi="宋体"/>
          <w:b/>
          <w:sz w:val="28"/>
          <w:szCs w:val="28"/>
        </w:rPr>
        <w:t>1.</w:t>
      </w:r>
      <w:r>
        <w:rPr>
          <w:rFonts w:ascii="宋体" w:hAnsi="宋体" w:hint="eastAsia"/>
          <w:b/>
          <w:sz w:val="28"/>
          <w:szCs w:val="28"/>
        </w:rPr>
        <w:t>商业服务业等支出</w:t>
      </w:r>
      <w:r w:rsidRPr="003C5BC9">
        <w:rPr>
          <w:rFonts w:ascii="宋体" w:hAnsi="宋体" w:hint="eastAsia"/>
          <w:b/>
          <w:sz w:val="28"/>
          <w:szCs w:val="28"/>
        </w:rPr>
        <w:t>（类）</w:t>
      </w:r>
      <w:r>
        <w:rPr>
          <w:rFonts w:ascii="宋体" w:hAnsi="宋体" w:hint="eastAsia"/>
          <w:b/>
          <w:sz w:val="28"/>
          <w:szCs w:val="28"/>
        </w:rPr>
        <w:t>旅游管理与服务支出</w:t>
      </w:r>
      <w:r w:rsidRPr="003C5BC9">
        <w:rPr>
          <w:rFonts w:ascii="宋体" w:hAnsi="宋体" w:hint="eastAsia"/>
          <w:b/>
          <w:sz w:val="28"/>
          <w:szCs w:val="28"/>
        </w:rPr>
        <w:t>（款）</w:t>
      </w:r>
      <w:r>
        <w:rPr>
          <w:rFonts w:ascii="宋体" w:hAnsi="宋体" w:hint="eastAsia"/>
          <w:b/>
          <w:sz w:val="28"/>
          <w:szCs w:val="28"/>
        </w:rPr>
        <w:t>旅游行业业务管理</w:t>
      </w:r>
      <w:r w:rsidRPr="003C5BC9">
        <w:rPr>
          <w:rFonts w:ascii="宋体" w:hAnsi="宋体" w:hint="eastAsia"/>
          <w:b/>
          <w:sz w:val="28"/>
          <w:szCs w:val="28"/>
        </w:rPr>
        <w:t>（项）</w:t>
      </w:r>
      <w:r>
        <w:rPr>
          <w:rFonts w:ascii="宋体"/>
          <w:b/>
          <w:sz w:val="28"/>
          <w:szCs w:val="28"/>
        </w:rPr>
        <w:t>.</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年初预算为</w:t>
      </w:r>
      <w:r>
        <w:rPr>
          <w:rFonts w:ascii="宋体" w:hAnsi="宋体"/>
          <w:sz w:val="28"/>
          <w:szCs w:val="28"/>
        </w:rPr>
        <w:t>91.24</w:t>
      </w:r>
      <w:r w:rsidRPr="00D101B6">
        <w:rPr>
          <w:rFonts w:ascii="宋体" w:hAnsi="宋体" w:hint="eastAsia"/>
          <w:sz w:val="28"/>
          <w:szCs w:val="28"/>
        </w:rPr>
        <w:t>万元，支出决算为</w:t>
      </w:r>
      <w:r>
        <w:rPr>
          <w:rFonts w:ascii="宋体" w:hAnsi="宋体"/>
          <w:sz w:val="28"/>
          <w:szCs w:val="28"/>
        </w:rPr>
        <w:t>111.43</w:t>
      </w:r>
      <w:r w:rsidRPr="00D101B6">
        <w:rPr>
          <w:rFonts w:ascii="宋体" w:hAnsi="宋体" w:hint="eastAsia"/>
          <w:sz w:val="28"/>
          <w:szCs w:val="28"/>
        </w:rPr>
        <w:t>万元，完成年初预算的</w:t>
      </w:r>
      <w:r w:rsidRPr="00D101B6">
        <w:rPr>
          <w:rFonts w:ascii="宋体" w:hAnsi="宋体"/>
          <w:sz w:val="28"/>
          <w:szCs w:val="28"/>
        </w:rPr>
        <w:t xml:space="preserve"> </w:t>
      </w:r>
      <w:r>
        <w:rPr>
          <w:rFonts w:ascii="宋体" w:hAnsi="宋体"/>
          <w:sz w:val="28"/>
          <w:szCs w:val="28"/>
        </w:rPr>
        <w:t>122.1</w:t>
      </w:r>
      <w:r w:rsidRPr="00D101B6">
        <w:rPr>
          <w:rFonts w:ascii="宋体" w:hAnsi="宋体"/>
          <w:sz w:val="28"/>
          <w:szCs w:val="28"/>
        </w:rPr>
        <w:t xml:space="preserve"> %</w:t>
      </w:r>
      <w:r w:rsidRPr="00D101B6">
        <w:rPr>
          <w:rFonts w:ascii="宋体" w:hAnsi="宋体" w:hint="eastAsia"/>
          <w:sz w:val="28"/>
          <w:szCs w:val="28"/>
        </w:rPr>
        <w:t>。</w:t>
      </w:r>
      <w:r w:rsidRPr="00D101B6">
        <w:rPr>
          <w:rFonts w:ascii="宋体" w:hAnsi="宋体"/>
          <w:sz w:val="28"/>
          <w:szCs w:val="28"/>
        </w:rPr>
        <w:t>2018</w:t>
      </w:r>
      <w:r w:rsidRPr="00D101B6">
        <w:rPr>
          <w:rFonts w:ascii="宋体" w:hAnsi="宋体" w:hint="eastAsia"/>
          <w:sz w:val="28"/>
          <w:szCs w:val="28"/>
        </w:rPr>
        <w:t>年在职职工工资增长了和由于工资的增长相应的医疗保险、住房公积金、住房提租补贴相应的缴交比例也随之增加，及</w:t>
      </w:r>
      <w:r>
        <w:rPr>
          <w:rFonts w:ascii="宋体" w:hAnsi="宋体" w:hint="eastAsia"/>
          <w:sz w:val="28"/>
          <w:szCs w:val="28"/>
        </w:rPr>
        <w:t>旅游行业业务</w:t>
      </w:r>
      <w:r w:rsidRPr="00D101B6">
        <w:rPr>
          <w:rFonts w:ascii="宋体" w:hAnsi="宋体" w:hint="eastAsia"/>
          <w:sz w:val="28"/>
          <w:szCs w:val="28"/>
        </w:rPr>
        <w:t>增加，所以决算数大于预算数。</w:t>
      </w:r>
    </w:p>
    <w:p w:rsidR="002D79AB" w:rsidRPr="00D101B6" w:rsidRDefault="002D79AB" w:rsidP="00705792">
      <w:pPr>
        <w:ind w:firstLineChars="200" w:firstLine="31680"/>
        <w:rPr>
          <w:rFonts w:ascii="宋体"/>
          <w:sz w:val="28"/>
          <w:szCs w:val="28"/>
        </w:rPr>
      </w:pPr>
      <w:r w:rsidRPr="00D101B6">
        <w:rPr>
          <w:rFonts w:ascii="宋体" w:hAnsi="宋体"/>
          <w:b/>
          <w:sz w:val="28"/>
          <w:szCs w:val="28"/>
        </w:rPr>
        <w:t>2. </w:t>
      </w:r>
      <w:r w:rsidRPr="00D101B6">
        <w:rPr>
          <w:rFonts w:ascii="宋体" w:hAnsi="宋体" w:hint="eastAsia"/>
          <w:b/>
          <w:sz w:val="28"/>
          <w:szCs w:val="28"/>
        </w:rPr>
        <w:t>社会保障和就业（类）行政事业单位离退休（款）未归口管理的行政单位离退休（项）</w:t>
      </w:r>
      <w:r w:rsidRPr="00D101B6">
        <w:rPr>
          <w:rFonts w:ascii="宋体" w:hAnsi="宋体" w:hint="eastAsia"/>
          <w:sz w:val="28"/>
          <w:szCs w:val="28"/>
        </w:rPr>
        <w:t>。</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年初预算为</w:t>
      </w:r>
      <w:r>
        <w:rPr>
          <w:rFonts w:ascii="宋体" w:hAnsi="宋体"/>
          <w:sz w:val="28"/>
          <w:szCs w:val="28"/>
        </w:rPr>
        <w:t>70.7</w:t>
      </w:r>
      <w:r w:rsidRPr="00D101B6">
        <w:rPr>
          <w:rFonts w:ascii="宋体" w:hAnsi="宋体" w:hint="eastAsia"/>
          <w:sz w:val="28"/>
          <w:szCs w:val="28"/>
        </w:rPr>
        <w:t>万元，支出决算为</w:t>
      </w:r>
      <w:r>
        <w:rPr>
          <w:rFonts w:ascii="宋体" w:hAnsi="宋体"/>
          <w:sz w:val="28"/>
          <w:szCs w:val="28"/>
        </w:rPr>
        <w:t>80.5</w:t>
      </w:r>
      <w:r w:rsidRPr="00D101B6">
        <w:rPr>
          <w:rFonts w:ascii="宋体" w:hAnsi="宋体" w:hint="eastAsia"/>
          <w:sz w:val="28"/>
          <w:szCs w:val="28"/>
        </w:rPr>
        <w:t>万元，完成年初预算的</w:t>
      </w:r>
      <w:r>
        <w:rPr>
          <w:rFonts w:ascii="宋体" w:hAnsi="宋体"/>
          <w:sz w:val="28"/>
          <w:szCs w:val="28"/>
        </w:rPr>
        <w:t>113.8</w:t>
      </w:r>
      <w:r w:rsidRPr="00D101B6">
        <w:rPr>
          <w:rFonts w:ascii="宋体" w:hAnsi="宋体"/>
          <w:sz w:val="28"/>
          <w:szCs w:val="28"/>
        </w:rPr>
        <w:t>%</w:t>
      </w:r>
      <w:r w:rsidRPr="00D101B6">
        <w:rPr>
          <w:rFonts w:ascii="宋体" w:hAnsi="宋体" w:hint="eastAsia"/>
          <w:sz w:val="28"/>
          <w:szCs w:val="28"/>
        </w:rPr>
        <w:t>。由于</w:t>
      </w:r>
      <w:r>
        <w:rPr>
          <w:rFonts w:ascii="宋体" w:hAnsi="宋体"/>
          <w:sz w:val="28"/>
          <w:szCs w:val="28"/>
        </w:rPr>
        <w:t>2018</w:t>
      </w:r>
      <w:r>
        <w:rPr>
          <w:rFonts w:ascii="宋体" w:hAnsi="宋体" w:hint="eastAsia"/>
          <w:sz w:val="28"/>
          <w:szCs w:val="28"/>
        </w:rPr>
        <w:t>年在职</w:t>
      </w:r>
      <w:r w:rsidRPr="00D101B6">
        <w:rPr>
          <w:rFonts w:ascii="宋体" w:hAnsi="宋体" w:hint="eastAsia"/>
          <w:sz w:val="28"/>
          <w:szCs w:val="28"/>
        </w:rPr>
        <w:t>工资的增长相</w:t>
      </w:r>
      <w:r>
        <w:rPr>
          <w:rFonts w:ascii="宋体" w:hAnsi="宋体" w:hint="eastAsia"/>
          <w:sz w:val="28"/>
          <w:szCs w:val="28"/>
        </w:rPr>
        <w:t>应的养老保险增加，及退休人工资增长相应医疗保险、住房提租补贴相应的缴交比例也随之增加。</w:t>
      </w:r>
    </w:p>
    <w:p w:rsidR="002D79AB" w:rsidRPr="00D101B6" w:rsidRDefault="002D79AB" w:rsidP="00705792">
      <w:pPr>
        <w:ind w:firstLineChars="200" w:firstLine="31680"/>
        <w:rPr>
          <w:rFonts w:ascii="宋体"/>
          <w:sz w:val="28"/>
          <w:szCs w:val="28"/>
        </w:rPr>
      </w:pPr>
      <w:r w:rsidRPr="00D101B6">
        <w:rPr>
          <w:rFonts w:ascii="宋体" w:hAnsi="宋体"/>
          <w:b/>
          <w:sz w:val="28"/>
          <w:szCs w:val="28"/>
        </w:rPr>
        <w:t>3. </w:t>
      </w:r>
      <w:r w:rsidRPr="00D101B6">
        <w:rPr>
          <w:rFonts w:ascii="宋体" w:hAnsi="宋体" w:hint="eastAsia"/>
          <w:b/>
          <w:sz w:val="28"/>
          <w:szCs w:val="28"/>
        </w:rPr>
        <w:t>农林水（类）扶贫（款）一般行政管理事务（项）</w:t>
      </w:r>
      <w:r w:rsidRPr="00D101B6">
        <w:rPr>
          <w:rFonts w:ascii="宋体" w:hAnsi="宋体" w:hint="eastAsia"/>
          <w:sz w:val="28"/>
          <w:szCs w:val="28"/>
        </w:rPr>
        <w:t>。</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年初预算为</w:t>
      </w:r>
      <w:r w:rsidRPr="00D101B6">
        <w:rPr>
          <w:rFonts w:ascii="宋体"/>
          <w:sz w:val="28"/>
          <w:szCs w:val="28"/>
        </w:rPr>
        <w:t>0</w:t>
      </w:r>
      <w:r w:rsidRPr="00D101B6">
        <w:rPr>
          <w:rFonts w:ascii="宋体" w:hAnsi="宋体" w:hint="eastAsia"/>
          <w:sz w:val="28"/>
          <w:szCs w:val="28"/>
        </w:rPr>
        <w:t>万元，支出决算为</w:t>
      </w:r>
      <w:r>
        <w:rPr>
          <w:rFonts w:ascii="宋体" w:hAnsi="宋体"/>
          <w:sz w:val="28"/>
          <w:szCs w:val="28"/>
        </w:rPr>
        <w:t>0.78</w:t>
      </w:r>
      <w:r w:rsidRPr="00D101B6">
        <w:rPr>
          <w:rFonts w:ascii="宋体" w:hAnsi="宋体" w:hint="eastAsia"/>
          <w:sz w:val="28"/>
          <w:szCs w:val="28"/>
        </w:rPr>
        <w:t>万元。决算数大于预算数的主要原因是</w:t>
      </w:r>
      <w:r w:rsidRPr="00D101B6">
        <w:rPr>
          <w:rFonts w:ascii="宋体" w:hAnsi="宋体"/>
          <w:sz w:val="28"/>
          <w:szCs w:val="28"/>
        </w:rPr>
        <w:t>2018</w:t>
      </w:r>
      <w:r w:rsidRPr="00D101B6">
        <w:rPr>
          <w:rFonts w:ascii="宋体" w:hAnsi="宋体" w:hint="eastAsia"/>
          <w:sz w:val="28"/>
          <w:szCs w:val="28"/>
        </w:rPr>
        <w:t>年增加了行政管理事务等项目资金。</w:t>
      </w:r>
    </w:p>
    <w:p w:rsidR="002D79AB" w:rsidRPr="00D101B6" w:rsidRDefault="002D79AB" w:rsidP="00705792">
      <w:pPr>
        <w:ind w:firstLineChars="200" w:firstLine="31680"/>
        <w:rPr>
          <w:rFonts w:ascii="宋体"/>
          <w:sz w:val="28"/>
          <w:szCs w:val="28"/>
        </w:rPr>
      </w:pPr>
      <w:r w:rsidRPr="00D101B6">
        <w:rPr>
          <w:rFonts w:ascii="宋体" w:hAnsi="宋体"/>
          <w:b/>
          <w:sz w:val="28"/>
          <w:szCs w:val="28"/>
        </w:rPr>
        <w:t>4. </w:t>
      </w:r>
      <w:r w:rsidRPr="00D101B6">
        <w:rPr>
          <w:rFonts w:ascii="宋体" w:hAnsi="宋体" w:hint="eastAsia"/>
          <w:b/>
          <w:sz w:val="28"/>
          <w:szCs w:val="28"/>
        </w:rPr>
        <w:t>住房保障（类）住房改革支出（款）住房公积金（项）</w:t>
      </w:r>
      <w:r w:rsidRPr="00D101B6">
        <w:rPr>
          <w:rFonts w:ascii="宋体" w:hAnsi="宋体" w:hint="eastAsia"/>
          <w:sz w:val="28"/>
          <w:szCs w:val="28"/>
        </w:rPr>
        <w:t>。</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年初预算为</w:t>
      </w:r>
      <w:r>
        <w:rPr>
          <w:rFonts w:ascii="宋体" w:hAnsi="宋体"/>
          <w:sz w:val="28"/>
          <w:szCs w:val="28"/>
        </w:rPr>
        <w:t>46.54</w:t>
      </w:r>
      <w:r w:rsidRPr="00D101B6">
        <w:rPr>
          <w:rFonts w:ascii="宋体" w:hAnsi="宋体" w:hint="eastAsia"/>
          <w:sz w:val="28"/>
          <w:szCs w:val="28"/>
        </w:rPr>
        <w:t>万元，支出决算为</w:t>
      </w:r>
      <w:r>
        <w:rPr>
          <w:rFonts w:ascii="宋体" w:hAnsi="宋体"/>
          <w:sz w:val="28"/>
          <w:szCs w:val="28"/>
        </w:rPr>
        <w:t>43.24</w:t>
      </w:r>
      <w:r w:rsidRPr="00D101B6">
        <w:rPr>
          <w:rFonts w:ascii="宋体" w:hAnsi="宋体" w:hint="eastAsia"/>
          <w:sz w:val="28"/>
          <w:szCs w:val="28"/>
        </w:rPr>
        <w:t>万元，完成年初预算的</w:t>
      </w:r>
      <w:r>
        <w:rPr>
          <w:rFonts w:ascii="宋体" w:hAnsi="宋体"/>
          <w:sz w:val="28"/>
          <w:szCs w:val="28"/>
        </w:rPr>
        <w:t>93.0</w:t>
      </w:r>
      <w:r w:rsidRPr="00D101B6">
        <w:rPr>
          <w:rFonts w:ascii="宋体" w:hAnsi="宋体"/>
          <w:sz w:val="28"/>
          <w:szCs w:val="28"/>
        </w:rPr>
        <w:t>%</w:t>
      </w:r>
      <w:r w:rsidRPr="00D101B6">
        <w:rPr>
          <w:rFonts w:ascii="宋体" w:hAnsi="宋体" w:hint="eastAsia"/>
          <w:sz w:val="28"/>
          <w:szCs w:val="28"/>
        </w:rPr>
        <w:t>。决算数小于预算数的主要原因是</w:t>
      </w:r>
      <w:r w:rsidRPr="00D101B6">
        <w:rPr>
          <w:rFonts w:ascii="宋体" w:hAnsi="宋体"/>
          <w:sz w:val="28"/>
          <w:szCs w:val="28"/>
        </w:rPr>
        <w:t>2018</w:t>
      </w:r>
      <w:r w:rsidRPr="00D101B6">
        <w:rPr>
          <w:rFonts w:ascii="宋体" w:hAnsi="宋体" w:hint="eastAsia"/>
          <w:sz w:val="28"/>
          <w:szCs w:val="28"/>
        </w:rPr>
        <w:t>年在职职工</w:t>
      </w:r>
      <w:r>
        <w:rPr>
          <w:rFonts w:ascii="宋体" w:hAnsi="宋体" w:hint="eastAsia"/>
          <w:sz w:val="28"/>
          <w:szCs w:val="28"/>
        </w:rPr>
        <w:t>调转，使住房公积金的缴交费减少</w:t>
      </w:r>
      <w:r w:rsidRPr="00D101B6">
        <w:rPr>
          <w:rFonts w:ascii="宋体" w:hAnsi="宋体" w:hint="eastAsia"/>
          <w:sz w:val="28"/>
          <w:szCs w:val="28"/>
        </w:rPr>
        <w:t>。</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六、</w:t>
      </w:r>
      <w:r w:rsidRPr="00D101B6">
        <w:rPr>
          <w:rFonts w:ascii="宋体" w:hAnsi="宋体"/>
          <w:b/>
          <w:sz w:val="28"/>
          <w:szCs w:val="28"/>
        </w:rPr>
        <w:t>2018</w:t>
      </w:r>
      <w:r w:rsidRPr="00D101B6">
        <w:rPr>
          <w:rFonts w:ascii="宋体" w:hAnsi="宋体" w:hint="eastAsia"/>
          <w:b/>
          <w:sz w:val="28"/>
          <w:szCs w:val="28"/>
        </w:rPr>
        <w:t>年度一般公共预算财政拨款基本支出决算情况说明。</w:t>
      </w:r>
    </w:p>
    <w:p w:rsidR="002D79AB" w:rsidRPr="00D101B6" w:rsidRDefault="002D79AB" w:rsidP="00705792">
      <w:pPr>
        <w:ind w:firstLineChars="200" w:firstLine="31680"/>
        <w:rPr>
          <w:rFonts w:ascii="宋体"/>
          <w:sz w:val="28"/>
          <w:szCs w:val="28"/>
        </w:rPr>
      </w:pPr>
      <w:r>
        <w:rPr>
          <w:rFonts w:ascii="宋体" w:hAnsi="宋体"/>
          <w:sz w:val="28"/>
          <w:szCs w:val="28"/>
        </w:rPr>
        <w:t>2018</w:t>
      </w:r>
      <w:r w:rsidRPr="00D101B6">
        <w:rPr>
          <w:rFonts w:ascii="宋体" w:hAnsi="宋体" w:hint="eastAsia"/>
          <w:sz w:val="28"/>
          <w:szCs w:val="28"/>
        </w:rPr>
        <w:t>年度财政拨款基本支出</w:t>
      </w:r>
      <w:r>
        <w:rPr>
          <w:rFonts w:ascii="宋体" w:hAnsi="宋体"/>
          <w:sz w:val="28"/>
          <w:szCs w:val="28"/>
        </w:rPr>
        <w:t>123.81</w:t>
      </w:r>
      <w:r w:rsidRPr="00D101B6">
        <w:rPr>
          <w:rFonts w:ascii="宋体" w:hAnsi="宋体" w:hint="eastAsia"/>
          <w:sz w:val="28"/>
          <w:szCs w:val="28"/>
        </w:rPr>
        <w:t>万元，其中：人员经费</w:t>
      </w:r>
      <w:r>
        <w:rPr>
          <w:rFonts w:ascii="宋体" w:hAnsi="宋体"/>
          <w:sz w:val="28"/>
          <w:szCs w:val="28"/>
        </w:rPr>
        <w:t>85.93</w:t>
      </w:r>
      <w:r w:rsidRPr="00D101B6">
        <w:rPr>
          <w:rFonts w:ascii="宋体" w:hAnsi="宋体" w:hint="eastAsia"/>
          <w:sz w:val="28"/>
          <w:szCs w:val="28"/>
        </w:rPr>
        <w:t>万元，主要包括：基本工资、津贴补贴、奖金、其他社会保障缴费、伙食补助费、其他工资福利支出、离休费、退休费、医疗费、奖励金、住房公积金、提租补贴、采暖补贴、其他对个人和家庭的补助支出；公用经费</w:t>
      </w:r>
      <w:r>
        <w:rPr>
          <w:rFonts w:ascii="宋体" w:hAnsi="宋体"/>
          <w:sz w:val="28"/>
          <w:szCs w:val="28"/>
        </w:rPr>
        <w:t>37.88</w:t>
      </w:r>
      <w:r w:rsidRPr="00D101B6">
        <w:rPr>
          <w:rFonts w:ascii="宋体" w:hAnsi="宋体" w:hint="eastAsia"/>
          <w:sz w:val="28"/>
          <w:szCs w:val="28"/>
        </w:rPr>
        <w:t>万元，主要包括：办公费、印刷费、水费、电费、邮电费、取暖费、物业费、差旅费、维修（护）费、专用材料费、劳务费、工会经费、福利费、其他交通费用、办公设备购置。</w:t>
      </w:r>
    </w:p>
    <w:p w:rsidR="002D79AB" w:rsidRPr="00D101B6" w:rsidRDefault="002D79AB" w:rsidP="00705792">
      <w:pPr>
        <w:ind w:firstLineChars="196" w:firstLine="31680"/>
        <w:rPr>
          <w:rFonts w:ascii="宋体"/>
          <w:b/>
          <w:sz w:val="28"/>
          <w:szCs w:val="28"/>
        </w:rPr>
      </w:pPr>
      <w:r w:rsidRPr="00D101B6">
        <w:rPr>
          <w:rFonts w:ascii="宋体" w:hAnsi="宋体" w:hint="eastAsia"/>
          <w:b/>
          <w:sz w:val="28"/>
          <w:szCs w:val="28"/>
        </w:rPr>
        <w:t>七、</w:t>
      </w:r>
      <w:r w:rsidRPr="00D101B6">
        <w:rPr>
          <w:rFonts w:ascii="宋体" w:hAnsi="宋体"/>
          <w:b/>
          <w:sz w:val="28"/>
          <w:szCs w:val="28"/>
        </w:rPr>
        <w:t>2018</w:t>
      </w:r>
      <w:r w:rsidRPr="00D101B6">
        <w:rPr>
          <w:rFonts w:ascii="宋体" w:hAnsi="宋体" w:hint="eastAsia"/>
          <w:b/>
          <w:sz w:val="28"/>
          <w:szCs w:val="28"/>
        </w:rPr>
        <w:t>年度一般公共预算财政拨款“三公”经费支出决算情况说明</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（一）“三公”经费财政拨款支出决算总体情况说明。</w:t>
      </w:r>
    </w:p>
    <w:p w:rsidR="002D79AB" w:rsidRPr="00D101B6" w:rsidRDefault="002D79AB" w:rsidP="00705792">
      <w:pPr>
        <w:ind w:firstLineChars="200" w:firstLine="31680"/>
        <w:rPr>
          <w:rFonts w:ascii="宋体"/>
          <w:sz w:val="28"/>
          <w:szCs w:val="28"/>
        </w:rPr>
      </w:pPr>
      <w:r w:rsidRPr="00D101B6">
        <w:rPr>
          <w:rFonts w:ascii="宋体" w:hAnsi="宋体"/>
          <w:sz w:val="28"/>
          <w:szCs w:val="28"/>
        </w:rPr>
        <w:t>2018</w:t>
      </w:r>
      <w:r w:rsidRPr="00D101B6">
        <w:rPr>
          <w:rFonts w:ascii="宋体" w:hAnsi="宋体" w:hint="eastAsia"/>
          <w:sz w:val="28"/>
          <w:szCs w:val="28"/>
        </w:rPr>
        <w:t>年度“三公”经费财政拨款支出</w:t>
      </w:r>
      <w:r>
        <w:rPr>
          <w:rFonts w:ascii="宋体" w:hAnsi="宋体" w:hint="eastAsia"/>
          <w:sz w:val="28"/>
          <w:szCs w:val="28"/>
        </w:rPr>
        <w:t>。</w:t>
      </w:r>
      <w:r w:rsidRPr="00D101B6">
        <w:rPr>
          <w:rFonts w:ascii="宋体" w:hAnsi="宋体" w:hint="eastAsia"/>
          <w:sz w:val="28"/>
          <w:szCs w:val="28"/>
        </w:rPr>
        <w:t>预算为</w:t>
      </w:r>
      <w:r>
        <w:rPr>
          <w:rFonts w:ascii="宋体"/>
          <w:sz w:val="28"/>
          <w:szCs w:val="28"/>
        </w:rPr>
        <w:t>0</w:t>
      </w:r>
      <w:r w:rsidRPr="00D101B6">
        <w:rPr>
          <w:rFonts w:ascii="宋体" w:hAnsi="宋体" w:hint="eastAsia"/>
          <w:sz w:val="28"/>
          <w:szCs w:val="28"/>
        </w:rPr>
        <w:t>万元</w:t>
      </w:r>
      <w:r>
        <w:rPr>
          <w:rFonts w:ascii="宋体" w:hAnsi="宋体" w:hint="eastAsia"/>
          <w:sz w:val="28"/>
          <w:szCs w:val="28"/>
        </w:rPr>
        <w:t>，支出为</w:t>
      </w:r>
      <w:r>
        <w:rPr>
          <w:rFonts w:ascii="宋体"/>
          <w:sz w:val="28"/>
          <w:szCs w:val="28"/>
        </w:rPr>
        <w:t>0</w:t>
      </w:r>
      <w:r>
        <w:rPr>
          <w:rFonts w:ascii="宋体" w:hAnsi="宋体" w:hint="eastAsia"/>
          <w:sz w:val="28"/>
          <w:szCs w:val="28"/>
        </w:rPr>
        <w:t>万元。</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（二）“三公”经费财政拨款支出决算具体情况说明。</w:t>
      </w:r>
    </w:p>
    <w:p w:rsidR="002D79AB" w:rsidRPr="00D101B6" w:rsidRDefault="002D79AB" w:rsidP="00705792">
      <w:pPr>
        <w:ind w:firstLineChars="200" w:firstLine="31680"/>
        <w:rPr>
          <w:rFonts w:ascii="宋体"/>
          <w:sz w:val="28"/>
          <w:szCs w:val="28"/>
        </w:rPr>
      </w:pPr>
      <w:r w:rsidRPr="00D101B6">
        <w:rPr>
          <w:rFonts w:ascii="宋体" w:hAnsi="宋体"/>
          <w:sz w:val="28"/>
          <w:szCs w:val="28"/>
        </w:rPr>
        <w:t>2018</w:t>
      </w:r>
      <w:r w:rsidRPr="00D101B6">
        <w:rPr>
          <w:rFonts w:ascii="宋体" w:hAnsi="宋体" w:hint="eastAsia"/>
          <w:sz w:val="28"/>
          <w:szCs w:val="28"/>
        </w:rPr>
        <w:t>年度“三公”经费财政拨款支出</w:t>
      </w:r>
      <w:r>
        <w:rPr>
          <w:rFonts w:ascii="宋体" w:hAnsi="宋体" w:hint="eastAsia"/>
          <w:sz w:val="28"/>
          <w:szCs w:val="28"/>
        </w:rPr>
        <w:t>。</w:t>
      </w:r>
      <w:r w:rsidRPr="00D101B6">
        <w:rPr>
          <w:rFonts w:ascii="宋体" w:hAnsi="宋体" w:hint="eastAsia"/>
          <w:sz w:val="28"/>
          <w:szCs w:val="28"/>
        </w:rPr>
        <w:t>预算为</w:t>
      </w:r>
      <w:r>
        <w:rPr>
          <w:rFonts w:ascii="宋体"/>
          <w:sz w:val="28"/>
          <w:szCs w:val="28"/>
        </w:rPr>
        <w:t>0</w:t>
      </w:r>
      <w:r w:rsidRPr="00D101B6">
        <w:rPr>
          <w:rFonts w:ascii="宋体" w:hAnsi="宋体" w:hint="eastAsia"/>
          <w:sz w:val="28"/>
          <w:szCs w:val="28"/>
        </w:rPr>
        <w:t>万元</w:t>
      </w:r>
      <w:r>
        <w:rPr>
          <w:rFonts w:ascii="宋体" w:hAnsi="宋体" w:hint="eastAsia"/>
          <w:sz w:val="28"/>
          <w:szCs w:val="28"/>
        </w:rPr>
        <w:t>，支出为</w:t>
      </w:r>
      <w:r>
        <w:rPr>
          <w:rFonts w:ascii="宋体"/>
          <w:sz w:val="28"/>
          <w:szCs w:val="28"/>
        </w:rPr>
        <w:t>0</w:t>
      </w:r>
      <w:r>
        <w:rPr>
          <w:rFonts w:ascii="宋体" w:hAnsi="宋体" w:hint="eastAsia"/>
          <w:sz w:val="28"/>
          <w:szCs w:val="28"/>
        </w:rPr>
        <w:t>万元。</w:t>
      </w:r>
    </w:p>
    <w:p w:rsidR="002D79AB" w:rsidRPr="00D101B6" w:rsidRDefault="002D79AB" w:rsidP="004A2639">
      <w:pPr>
        <w:rPr>
          <w:rFonts w:ascii="宋体"/>
          <w:sz w:val="28"/>
          <w:szCs w:val="28"/>
        </w:rPr>
      </w:pP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八、其他重要事项的情况说明</w:t>
      </w:r>
    </w:p>
    <w:p w:rsidR="002D79AB" w:rsidRPr="00D101B6" w:rsidRDefault="002D79AB" w:rsidP="00705792">
      <w:pPr>
        <w:ind w:firstLineChars="150" w:firstLine="31680"/>
        <w:rPr>
          <w:rFonts w:ascii="宋体"/>
          <w:b/>
          <w:sz w:val="28"/>
          <w:szCs w:val="28"/>
        </w:rPr>
      </w:pPr>
      <w:r w:rsidRPr="00D101B6">
        <w:rPr>
          <w:rFonts w:ascii="宋体" w:hAnsi="宋体" w:hint="eastAsia"/>
          <w:b/>
          <w:sz w:val="28"/>
          <w:szCs w:val="28"/>
        </w:rPr>
        <w:t>（一）机关运行经费支出情况。</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本部门</w:t>
      </w:r>
      <w:r w:rsidRPr="00D101B6">
        <w:rPr>
          <w:rFonts w:ascii="宋体" w:hAnsi="宋体"/>
          <w:sz w:val="28"/>
          <w:szCs w:val="28"/>
        </w:rPr>
        <w:t xml:space="preserve"> 2018</w:t>
      </w:r>
      <w:r w:rsidRPr="00D101B6">
        <w:rPr>
          <w:rFonts w:ascii="宋体" w:hAnsi="宋体" w:hint="eastAsia"/>
          <w:sz w:val="28"/>
          <w:szCs w:val="28"/>
        </w:rPr>
        <w:t>年度机关运行经费支出</w:t>
      </w:r>
      <w:r w:rsidRPr="00D101B6">
        <w:rPr>
          <w:rFonts w:ascii="宋体" w:hAnsi="宋体"/>
          <w:sz w:val="28"/>
          <w:szCs w:val="28"/>
        </w:rPr>
        <w:t xml:space="preserve"> </w:t>
      </w:r>
      <w:r>
        <w:rPr>
          <w:rFonts w:ascii="宋体" w:hAnsi="宋体"/>
          <w:sz w:val="28"/>
          <w:szCs w:val="28"/>
        </w:rPr>
        <w:t>37.88</w:t>
      </w:r>
      <w:r w:rsidRPr="00D101B6">
        <w:rPr>
          <w:rFonts w:ascii="宋体" w:hAnsi="宋体" w:hint="eastAsia"/>
          <w:sz w:val="28"/>
          <w:szCs w:val="28"/>
        </w:rPr>
        <w:t>万元，比上年增加</w:t>
      </w:r>
      <w:r>
        <w:rPr>
          <w:rFonts w:ascii="宋体" w:hAnsi="宋体"/>
          <w:sz w:val="28"/>
          <w:szCs w:val="28"/>
        </w:rPr>
        <w:t>17.78</w:t>
      </w:r>
      <w:r w:rsidRPr="00D101B6">
        <w:rPr>
          <w:rFonts w:ascii="宋体" w:hAnsi="宋体"/>
          <w:sz w:val="28"/>
          <w:szCs w:val="28"/>
        </w:rPr>
        <w:t xml:space="preserve"> </w:t>
      </w:r>
      <w:r w:rsidRPr="00D101B6">
        <w:rPr>
          <w:rFonts w:ascii="宋体" w:hAnsi="宋体" w:hint="eastAsia"/>
          <w:sz w:val="28"/>
          <w:szCs w:val="28"/>
        </w:rPr>
        <w:t>万元，增长</w:t>
      </w:r>
      <w:r>
        <w:rPr>
          <w:rFonts w:ascii="宋体" w:hAnsi="宋体"/>
          <w:sz w:val="28"/>
          <w:szCs w:val="28"/>
        </w:rPr>
        <w:t>176.0</w:t>
      </w:r>
      <w:r w:rsidRPr="00D101B6">
        <w:rPr>
          <w:rFonts w:ascii="宋体" w:hAnsi="宋体"/>
          <w:sz w:val="28"/>
          <w:szCs w:val="28"/>
        </w:rPr>
        <w:t>%</w:t>
      </w:r>
      <w:r w:rsidRPr="00D101B6">
        <w:rPr>
          <w:rFonts w:ascii="宋体" w:hAnsi="宋体" w:hint="eastAsia"/>
          <w:sz w:val="28"/>
          <w:szCs w:val="28"/>
        </w:rPr>
        <w:t>。主要原因是：</w:t>
      </w:r>
      <w:r>
        <w:rPr>
          <w:rFonts w:ascii="宋体" w:hAnsi="宋体" w:hint="eastAsia"/>
          <w:sz w:val="28"/>
          <w:szCs w:val="28"/>
        </w:rPr>
        <w:t>旅游行业</w:t>
      </w:r>
      <w:r w:rsidRPr="00D101B6">
        <w:rPr>
          <w:rFonts w:ascii="宋体" w:hAnsi="宋体" w:hint="eastAsia"/>
          <w:sz w:val="28"/>
          <w:szCs w:val="28"/>
        </w:rPr>
        <w:t>业务增加。</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（二）政府采购支出情况。</w:t>
      </w:r>
    </w:p>
    <w:p w:rsidR="002D79AB" w:rsidRPr="00D101B6" w:rsidRDefault="002D79AB" w:rsidP="00705792">
      <w:pPr>
        <w:ind w:firstLineChars="200" w:firstLine="31680"/>
        <w:rPr>
          <w:rFonts w:ascii="宋体"/>
          <w:sz w:val="28"/>
          <w:szCs w:val="28"/>
        </w:rPr>
      </w:pPr>
      <w:r w:rsidRPr="00D101B6">
        <w:rPr>
          <w:rFonts w:ascii="宋体" w:hAnsi="宋体"/>
          <w:sz w:val="28"/>
          <w:szCs w:val="28"/>
        </w:rPr>
        <w:t>2018</w:t>
      </w:r>
      <w:r w:rsidRPr="00D101B6">
        <w:rPr>
          <w:rFonts w:ascii="宋体" w:hAnsi="宋体" w:hint="eastAsia"/>
          <w:sz w:val="28"/>
          <w:szCs w:val="28"/>
        </w:rPr>
        <w:t>年度政府采购支出总额</w:t>
      </w:r>
      <w:r w:rsidRPr="00D101B6">
        <w:rPr>
          <w:rFonts w:ascii="宋体"/>
          <w:sz w:val="28"/>
          <w:szCs w:val="28"/>
        </w:rPr>
        <w:t>0</w:t>
      </w:r>
      <w:r w:rsidRPr="00D101B6">
        <w:rPr>
          <w:rFonts w:ascii="宋体" w:hAnsi="宋体" w:hint="eastAsia"/>
          <w:sz w:val="28"/>
          <w:szCs w:val="28"/>
        </w:rPr>
        <w:t>万元，其中：政府采购货物支出</w:t>
      </w:r>
      <w:r w:rsidRPr="00D101B6">
        <w:rPr>
          <w:rFonts w:ascii="宋体" w:hAnsi="宋体"/>
          <w:sz w:val="28"/>
          <w:szCs w:val="28"/>
        </w:rPr>
        <w:t xml:space="preserve">  </w:t>
      </w:r>
      <w:r w:rsidRPr="00D101B6">
        <w:rPr>
          <w:rFonts w:ascii="宋体" w:hAnsi="宋体" w:hint="eastAsia"/>
          <w:sz w:val="28"/>
          <w:szCs w:val="28"/>
        </w:rPr>
        <w:t>万元、政府采购工程支出</w:t>
      </w:r>
      <w:r w:rsidRPr="00D101B6">
        <w:rPr>
          <w:rFonts w:ascii="宋体"/>
          <w:sz w:val="28"/>
          <w:szCs w:val="28"/>
        </w:rPr>
        <w:t>0</w:t>
      </w:r>
      <w:r w:rsidRPr="00D101B6">
        <w:rPr>
          <w:rFonts w:ascii="宋体" w:hAnsi="宋体" w:hint="eastAsia"/>
          <w:sz w:val="28"/>
          <w:szCs w:val="28"/>
        </w:rPr>
        <w:t>万元、政府采购服务支出</w:t>
      </w:r>
      <w:r w:rsidRPr="00D101B6">
        <w:rPr>
          <w:rFonts w:ascii="宋体"/>
          <w:sz w:val="28"/>
          <w:szCs w:val="28"/>
        </w:rPr>
        <w:t>0</w:t>
      </w:r>
      <w:r w:rsidRPr="00D101B6">
        <w:rPr>
          <w:rFonts w:ascii="宋体" w:hAnsi="宋体" w:hint="eastAsia"/>
          <w:sz w:val="28"/>
          <w:szCs w:val="28"/>
        </w:rPr>
        <w:t>万元。</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（三）国有资产占用情况。</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截至</w:t>
      </w:r>
      <w:r w:rsidRPr="00D101B6">
        <w:rPr>
          <w:rFonts w:ascii="宋体" w:hAnsi="宋体"/>
          <w:sz w:val="28"/>
          <w:szCs w:val="28"/>
        </w:rPr>
        <w:t xml:space="preserve"> 2018</w:t>
      </w:r>
      <w:r w:rsidRPr="00D101B6">
        <w:rPr>
          <w:rFonts w:ascii="宋体" w:hAnsi="宋体" w:hint="eastAsia"/>
          <w:sz w:val="28"/>
          <w:szCs w:val="28"/>
        </w:rPr>
        <w:t>年</w:t>
      </w:r>
      <w:r w:rsidRPr="00D101B6">
        <w:rPr>
          <w:rFonts w:ascii="宋体" w:hAnsi="宋体"/>
          <w:sz w:val="28"/>
          <w:szCs w:val="28"/>
        </w:rPr>
        <w:t xml:space="preserve"> 12 </w:t>
      </w:r>
      <w:r w:rsidRPr="00D101B6">
        <w:rPr>
          <w:rFonts w:ascii="宋体" w:hAnsi="宋体" w:hint="eastAsia"/>
          <w:sz w:val="28"/>
          <w:szCs w:val="28"/>
        </w:rPr>
        <w:t>月</w:t>
      </w:r>
      <w:r w:rsidRPr="00D101B6">
        <w:rPr>
          <w:rFonts w:ascii="宋体" w:hAnsi="宋体"/>
          <w:sz w:val="28"/>
          <w:szCs w:val="28"/>
        </w:rPr>
        <w:t xml:space="preserve"> 31 </w:t>
      </w:r>
      <w:r w:rsidRPr="00D101B6">
        <w:rPr>
          <w:rFonts w:ascii="宋体" w:hAnsi="宋体" w:hint="eastAsia"/>
          <w:sz w:val="28"/>
          <w:szCs w:val="28"/>
        </w:rPr>
        <w:t>日，本部门共有车辆</w:t>
      </w:r>
      <w:r>
        <w:rPr>
          <w:rFonts w:ascii="宋体" w:hAnsi="宋体"/>
          <w:sz w:val="28"/>
          <w:szCs w:val="28"/>
        </w:rPr>
        <w:t>0</w:t>
      </w:r>
      <w:r w:rsidRPr="00D101B6">
        <w:rPr>
          <w:rFonts w:ascii="宋体" w:hAnsi="宋体" w:hint="eastAsia"/>
          <w:sz w:val="28"/>
          <w:szCs w:val="28"/>
        </w:rPr>
        <w:t>辆，一般执法执勤用</w:t>
      </w:r>
      <w:r w:rsidRPr="00D101B6">
        <w:rPr>
          <w:rFonts w:ascii="宋体" w:hAnsi="宋体"/>
          <w:sz w:val="28"/>
          <w:szCs w:val="28"/>
        </w:rPr>
        <w:t>1</w:t>
      </w:r>
      <w:r w:rsidRPr="00D101B6">
        <w:rPr>
          <w:rFonts w:ascii="宋体" w:hAnsi="宋体" w:hint="eastAsia"/>
          <w:sz w:val="28"/>
          <w:szCs w:val="28"/>
        </w:rPr>
        <w:t>辆，单位价值</w:t>
      </w:r>
      <w:r w:rsidRPr="00D101B6">
        <w:rPr>
          <w:rFonts w:ascii="宋体" w:hAnsi="宋体"/>
          <w:sz w:val="28"/>
          <w:szCs w:val="28"/>
        </w:rPr>
        <w:t xml:space="preserve"> 50 </w:t>
      </w:r>
      <w:r w:rsidRPr="00D101B6">
        <w:rPr>
          <w:rFonts w:ascii="宋体" w:hAnsi="宋体" w:hint="eastAsia"/>
          <w:sz w:val="28"/>
          <w:szCs w:val="28"/>
        </w:rPr>
        <w:t>万万元以上通用设备</w:t>
      </w:r>
      <w:r w:rsidRPr="00D101B6">
        <w:rPr>
          <w:rFonts w:ascii="宋体"/>
          <w:sz w:val="28"/>
          <w:szCs w:val="28"/>
        </w:rPr>
        <w:t>0</w:t>
      </w:r>
      <w:r w:rsidRPr="00D101B6">
        <w:rPr>
          <w:rFonts w:ascii="宋体" w:hAnsi="宋体" w:hint="eastAsia"/>
          <w:sz w:val="28"/>
          <w:szCs w:val="28"/>
        </w:rPr>
        <w:t>台（套），单价</w:t>
      </w:r>
      <w:r w:rsidRPr="00D101B6">
        <w:rPr>
          <w:rFonts w:ascii="宋体" w:hAnsi="宋体"/>
          <w:sz w:val="28"/>
          <w:szCs w:val="28"/>
        </w:rPr>
        <w:t xml:space="preserve">100 </w:t>
      </w:r>
      <w:r w:rsidRPr="00D101B6">
        <w:rPr>
          <w:rFonts w:ascii="宋体" w:hAnsi="宋体" w:hint="eastAsia"/>
          <w:sz w:val="28"/>
          <w:szCs w:val="28"/>
        </w:rPr>
        <w:t>万万元以上专用设备</w:t>
      </w:r>
      <w:r>
        <w:rPr>
          <w:rFonts w:ascii="宋体" w:hAnsi="宋体"/>
          <w:sz w:val="28"/>
          <w:szCs w:val="28"/>
        </w:rPr>
        <w:t>0</w:t>
      </w:r>
      <w:r w:rsidRPr="00D101B6">
        <w:rPr>
          <w:rFonts w:ascii="宋体" w:hAnsi="宋体" w:hint="eastAsia"/>
          <w:sz w:val="28"/>
          <w:szCs w:val="28"/>
        </w:rPr>
        <w:t>台（套）。</w:t>
      </w:r>
    </w:p>
    <w:p w:rsidR="002D79AB" w:rsidRPr="00D101B6" w:rsidRDefault="002D79AB" w:rsidP="00705792">
      <w:pPr>
        <w:ind w:firstLineChars="200" w:firstLine="31680"/>
        <w:rPr>
          <w:rFonts w:ascii="宋体"/>
          <w:b/>
          <w:sz w:val="28"/>
          <w:szCs w:val="28"/>
        </w:rPr>
      </w:pPr>
      <w:r w:rsidRPr="00D101B6">
        <w:rPr>
          <w:rFonts w:ascii="宋体" w:hAnsi="宋体" w:hint="eastAsia"/>
          <w:b/>
          <w:sz w:val="28"/>
          <w:szCs w:val="28"/>
        </w:rPr>
        <w:t>（四）</w:t>
      </w:r>
      <w:r w:rsidRPr="00D101B6">
        <w:rPr>
          <w:rFonts w:ascii="宋体" w:hAnsi="宋体"/>
          <w:b/>
          <w:sz w:val="28"/>
          <w:szCs w:val="28"/>
        </w:rPr>
        <w:t>2018</w:t>
      </w:r>
      <w:r w:rsidRPr="00D101B6">
        <w:rPr>
          <w:rFonts w:ascii="宋体" w:hAnsi="宋体" w:hint="eastAsia"/>
          <w:b/>
          <w:sz w:val="28"/>
          <w:szCs w:val="28"/>
        </w:rPr>
        <w:t>年度预算绩效情况说明</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根据财政预算管理要求和年初设定的绩效目标，我单位组织对</w:t>
      </w:r>
      <w:r w:rsidRPr="00D101B6">
        <w:rPr>
          <w:rFonts w:ascii="宋体" w:hAnsi="宋体"/>
          <w:sz w:val="28"/>
          <w:szCs w:val="28"/>
        </w:rPr>
        <w:t xml:space="preserve"> 2018</w:t>
      </w:r>
      <w:bookmarkStart w:id="0" w:name="_GoBack"/>
      <w:bookmarkEnd w:id="0"/>
      <w:r>
        <w:rPr>
          <w:rFonts w:ascii="宋体" w:hAnsi="宋体" w:hint="eastAsia"/>
          <w:sz w:val="28"/>
          <w:szCs w:val="28"/>
        </w:rPr>
        <w:t>年度项目支出全面开展绩效自评</w:t>
      </w:r>
      <w:r w:rsidRPr="00D101B6">
        <w:rPr>
          <w:rFonts w:ascii="宋体" w:hAnsi="宋体" w:hint="eastAsia"/>
          <w:sz w:val="28"/>
          <w:szCs w:val="28"/>
        </w:rPr>
        <w:t>，自评覆盖率达</w:t>
      </w:r>
    </w:p>
    <w:p w:rsidR="002D79AB" w:rsidRPr="00D101B6" w:rsidRDefault="002D79AB" w:rsidP="00EE615F">
      <w:pPr>
        <w:rPr>
          <w:rFonts w:ascii="宋体"/>
          <w:sz w:val="28"/>
          <w:szCs w:val="28"/>
        </w:rPr>
      </w:pPr>
      <w:r w:rsidRPr="00D101B6">
        <w:rPr>
          <w:rFonts w:ascii="宋体"/>
          <w:sz w:val="28"/>
          <w:szCs w:val="28"/>
        </w:rPr>
        <w:t> </w:t>
      </w:r>
    </w:p>
    <w:p w:rsidR="002D79AB" w:rsidRPr="00D101B6" w:rsidRDefault="002D79AB" w:rsidP="00EE615F">
      <w:pPr>
        <w:rPr>
          <w:rFonts w:ascii="宋体"/>
          <w:b/>
          <w:sz w:val="32"/>
          <w:szCs w:val="32"/>
        </w:rPr>
      </w:pPr>
      <w:r w:rsidRPr="00D101B6">
        <w:rPr>
          <w:rFonts w:ascii="宋体" w:hAnsi="宋体" w:hint="eastAsia"/>
          <w:b/>
          <w:sz w:val="32"/>
          <w:szCs w:val="32"/>
        </w:rPr>
        <w:t>第三部分</w:t>
      </w:r>
      <w:r w:rsidRPr="00D101B6">
        <w:rPr>
          <w:rFonts w:ascii="宋体" w:hAnsi="宋体"/>
          <w:b/>
          <w:sz w:val="32"/>
          <w:szCs w:val="32"/>
        </w:rPr>
        <w:t xml:space="preserve"> </w:t>
      </w:r>
      <w:r w:rsidRPr="00D101B6">
        <w:rPr>
          <w:rFonts w:ascii="宋体" w:hAnsi="宋体" w:hint="eastAsia"/>
          <w:b/>
          <w:sz w:val="32"/>
          <w:szCs w:val="32"/>
        </w:rPr>
        <w:t>名词解释</w:t>
      </w:r>
    </w:p>
    <w:p w:rsidR="002D79AB" w:rsidRPr="00D101B6" w:rsidRDefault="002D79AB" w:rsidP="00705792">
      <w:pPr>
        <w:ind w:firstLineChars="200" w:firstLine="31680"/>
        <w:rPr>
          <w:rFonts w:ascii="宋体"/>
          <w:sz w:val="28"/>
          <w:szCs w:val="28"/>
        </w:rPr>
      </w:pP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一、财政拨款收入：指县级财政当年拨付的资金。</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二、事业收入：指事业单位开展专业业务活动及辅助活动所取得的收入。</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三、经营收入：指事业单位在专业业务活动及其辅助活动之外开展非独立核算经营活动取得的收入。</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四、其他收入：指除上述“财政拨款收入”、“事业收入”、“经营收入”等以外的收入。</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六、年初结转和结余：指以前年度尚未完成、结转到本年按有关规定继续使用的资金。</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七、结余分配：指事业单位按规定提取的职工福利基金、事业基金和缴纳的所得税，以及建设单位按规定应交回的基本建设竣工项目结余资金。</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八、年末结转和结余：指本年度或以前年度预算安排、因客观条件发生变化无法按原计划实施，需延迟到以后年度按有关规定继续使用的资金。</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九、基本支出：指为保障机构正常运转、完成日常工作任务而发生的人员支出和公用支出。</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十、项目支出：指在基本支出之外为完成特定行政任务和事业发展目标所发生的支出。</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十一、经营支出：指事业单位在专业业务活动及其辅助活动之外开展非独立核算经营活动发生的支出。</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十二、“三公”经费：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2D79AB" w:rsidRPr="00D101B6" w:rsidRDefault="002D79AB" w:rsidP="00705792">
      <w:pPr>
        <w:ind w:firstLineChars="200" w:firstLine="31680"/>
        <w:rPr>
          <w:rFonts w:ascii="宋体"/>
          <w:sz w:val="28"/>
          <w:szCs w:val="28"/>
        </w:rPr>
      </w:pPr>
      <w:r w:rsidRPr="00D101B6">
        <w:rPr>
          <w:rFonts w:ascii="宋体" w:hAnsi="宋体" w:hint="eastAsia"/>
          <w:sz w:val="28"/>
          <w:szCs w:val="28"/>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D79AB" w:rsidRPr="00D101B6" w:rsidRDefault="002D79AB" w:rsidP="00EE615F">
      <w:pPr>
        <w:rPr>
          <w:rFonts w:ascii="宋体"/>
          <w:sz w:val="28"/>
          <w:szCs w:val="28"/>
        </w:rPr>
      </w:pPr>
    </w:p>
    <w:sectPr w:rsidR="002D79AB" w:rsidRPr="00D101B6" w:rsidSect="00E17A46">
      <w:pgSz w:w="11906" w:h="16838"/>
      <w:pgMar w:top="1440" w:right="1588" w:bottom="1440"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DE7389C"/>
    <w:rsid w:val="000717FB"/>
    <w:rsid w:val="000810D0"/>
    <w:rsid w:val="000B1A55"/>
    <w:rsid w:val="000B632D"/>
    <w:rsid w:val="001214B4"/>
    <w:rsid w:val="001A4D1D"/>
    <w:rsid w:val="001B3435"/>
    <w:rsid w:val="001E72D0"/>
    <w:rsid w:val="002106D9"/>
    <w:rsid w:val="002D79AB"/>
    <w:rsid w:val="00347982"/>
    <w:rsid w:val="003815CC"/>
    <w:rsid w:val="003C5BC9"/>
    <w:rsid w:val="003E458C"/>
    <w:rsid w:val="004A2639"/>
    <w:rsid w:val="00501E6B"/>
    <w:rsid w:val="005470F2"/>
    <w:rsid w:val="005649FA"/>
    <w:rsid w:val="005651DE"/>
    <w:rsid w:val="00566DBE"/>
    <w:rsid w:val="006147EE"/>
    <w:rsid w:val="00623E0C"/>
    <w:rsid w:val="00635CCC"/>
    <w:rsid w:val="00662503"/>
    <w:rsid w:val="00686D6F"/>
    <w:rsid w:val="00696050"/>
    <w:rsid w:val="006E473F"/>
    <w:rsid w:val="006E7433"/>
    <w:rsid w:val="00705792"/>
    <w:rsid w:val="00727B20"/>
    <w:rsid w:val="0073554F"/>
    <w:rsid w:val="0075102E"/>
    <w:rsid w:val="00753AA0"/>
    <w:rsid w:val="007A54AC"/>
    <w:rsid w:val="00821A84"/>
    <w:rsid w:val="00837F2B"/>
    <w:rsid w:val="00856985"/>
    <w:rsid w:val="0087627A"/>
    <w:rsid w:val="008E04DB"/>
    <w:rsid w:val="00975102"/>
    <w:rsid w:val="00980915"/>
    <w:rsid w:val="00996FBC"/>
    <w:rsid w:val="009E2F27"/>
    <w:rsid w:val="00A24B96"/>
    <w:rsid w:val="00A40CFF"/>
    <w:rsid w:val="00AA48CD"/>
    <w:rsid w:val="00B33DD3"/>
    <w:rsid w:val="00B80F6F"/>
    <w:rsid w:val="00B93F1C"/>
    <w:rsid w:val="00BE4063"/>
    <w:rsid w:val="00C00151"/>
    <w:rsid w:val="00C2251E"/>
    <w:rsid w:val="00C35671"/>
    <w:rsid w:val="00C54AC0"/>
    <w:rsid w:val="00D001A6"/>
    <w:rsid w:val="00D101B6"/>
    <w:rsid w:val="00D123C0"/>
    <w:rsid w:val="00D26EE7"/>
    <w:rsid w:val="00D2788A"/>
    <w:rsid w:val="00D320A0"/>
    <w:rsid w:val="00D34EE8"/>
    <w:rsid w:val="00D67C4C"/>
    <w:rsid w:val="00D87640"/>
    <w:rsid w:val="00DE62B9"/>
    <w:rsid w:val="00E12B8F"/>
    <w:rsid w:val="00E17A46"/>
    <w:rsid w:val="00E2302F"/>
    <w:rsid w:val="00E408BE"/>
    <w:rsid w:val="00E65EAD"/>
    <w:rsid w:val="00E716A6"/>
    <w:rsid w:val="00E73B71"/>
    <w:rsid w:val="00EB586C"/>
    <w:rsid w:val="00EE615F"/>
    <w:rsid w:val="00F34994"/>
    <w:rsid w:val="00F91619"/>
    <w:rsid w:val="00F95204"/>
    <w:rsid w:val="00FF2BE2"/>
    <w:rsid w:val="00FF4F15"/>
    <w:rsid w:val="01340F75"/>
    <w:rsid w:val="03FE7F0E"/>
    <w:rsid w:val="098217C0"/>
    <w:rsid w:val="0E980DC7"/>
    <w:rsid w:val="179B676B"/>
    <w:rsid w:val="1CFB22BC"/>
    <w:rsid w:val="2A054FEB"/>
    <w:rsid w:val="2DE7389C"/>
    <w:rsid w:val="3DDC6AB6"/>
    <w:rsid w:val="419008B3"/>
    <w:rsid w:val="62763A6A"/>
    <w:rsid w:val="6B6E45D7"/>
    <w:rsid w:val="6BC52739"/>
    <w:rsid w:val="763C3B43"/>
    <w:rsid w:val="768870B2"/>
    <w:rsid w:val="7BC22F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96050"/>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96050"/>
    <w:pPr>
      <w:spacing w:beforeAutospacing="1" w:afterAutospacing="1"/>
      <w:jc w:val="left"/>
    </w:pPr>
    <w:rPr>
      <w:kern w:val="0"/>
      <w:sz w:val="24"/>
    </w:rPr>
  </w:style>
  <w:style w:type="character" w:styleId="Strong">
    <w:name w:val="Strong"/>
    <w:basedOn w:val="DefaultParagraphFont"/>
    <w:uiPriority w:val="99"/>
    <w:qFormat/>
    <w:rsid w:val="00696050"/>
    <w:rPr>
      <w:rFonts w:cs="Times New Roman"/>
      <w:b/>
    </w:rPr>
  </w:style>
  <w:style w:type="character" w:styleId="FollowedHyperlink">
    <w:name w:val="FollowedHyperlink"/>
    <w:basedOn w:val="DefaultParagraphFont"/>
    <w:uiPriority w:val="99"/>
    <w:rsid w:val="00696050"/>
    <w:rPr>
      <w:rFonts w:cs="Times New Roman"/>
      <w:color w:val="333333"/>
      <w:sz w:val="18"/>
      <w:szCs w:val="18"/>
      <w:u w:val="none"/>
    </w:rPr>
  </w:style>
  <w:style w:type="character" w:styleId="Emphasis">
    <w:name w:val="Emphasis"/>
    <w:basedOn w:val="DefaultParagraphFont"/>
    <w:uiPriority w:val="99"/>
    <w:qFormat/>
    <w:rsid w:val="00696050"/>
    <w:rPr>
      <w:rFonts w:cs="Times New Roman"/>
      <w:i/>
    </w:rPr>
  </w:style>
  <w:style w:type="character" w:styleId="Hyperlink">
    <w:name w:val="Hyperlink"/>
    <w:basedOn w:val="DefaultParagraphFont"/>
    <w:uiPriority w:val="99"/>
    <w:rsid w:val="00696050"/>
    <w:rPr>
      <w:rFonts w:cs="Times New Roman"/>
      <w:color w:val="333333"/>
      <w:sz w:val="18"/>
      <w:szCs w:val="18"/>
      <w:u w:val="none"/>
    </w:rPr>
  </w:style>
  <w:style w:type="character" w:customStyle="1" w:styleId="laiy">
    <w:name w:val="laiy"/>
    <w:basedOn w:val="DefaultParagraphFont"/>
    <w:uiPriority w:val="99"/>
    <w:rsid w:val="00696050"/>
    <w:rPr>
      <w:rFonts w:cs="Times New Roman"/>
    </w:rPr>
  </w:style>
  <w:style w:type="character" w:customStyle="1" w:styleId="zuoz">
    <w:name w:val="zuoz"/>
    <w:basedOn w:val="DefaultParagraphFont"/>
    <w:uiPriority w:val="99"/>
    <w:rsid w:val="00696050"/>
    <w:rPr>
      <w:rFonts w:cs="Times New Roman"/>
    </w:rPr>
  </w:style>
  <w:style w:type="character" w:customStyle="1" w:styleId="update">
    <w:name w:val="update"/>
    <w:basedOn w:val="DefaultParagraphFont"/>
    <w:uiPriority w:val="99"/>
    <w:rsid w:val="00696050"/>
    <w:rPr>
      <w:rFonts w:cs="Times New Roman"/>
    </w:rPr>
  </w:style>
  <w:style w:type="character" w:customStyle="1" w:styleId="hot1">
    <w:name w:val="hot1"/>
    <w:basedOn w:val="DefaultParagraphFont"/>
    <w:uiPriority w:val="99"/>
    <w:rsid w:val="00696050"/>
    <w:rPr>
      <w:rFonts w:cs="Times New Roman"/>
    </w:rPr>
  </w:style>
  <w:style w:type="character" w:customStyle="1" w:styleId="td12">
    <w:name w:val="td12"/>
    <w:basedOn w:val="DefaultParagraphFont"/>
    <w:uiPriority w:val="99"/>
    <w:rsid w:val="00696050"/>
    <w:rPr>
      <w:rFonts w:ascii="Arial" w:hAnsi="Arial" w:cs="Arial"/>
      <w:color w:val="FFFFFF"/>
      <w:sz w:val="16"/>
      <w:szCs w:val="16"/>
    </w:rPr>
  </w:style>
  <w:style w:type="character" w:customStyle="1" w:styleId="td22">
    <w:name w:val="td22"/>
    <w:basedOn w:val="DefaultParagraphFont"/>
    <w:uiPriority w:val="99"/>
    <w:rsid w:val="00696050"/>
    <w:rPr>
      <w:rFonts w:cs="Times New Roman"/>
    </w:rPr>
  </w:style>
  <w:style w:type="character" w:customStyle="1" w:styleId="td32">
    <w:name w:val="td32"/>
    <w:basedOn w:val="DefaultParagraphFont"/>
    <w:uiPriority w:val="99"/>
    <w:rsid w:val="00696050"/>
    <w:rPr>
      <w:rFonts w:cs="Times New Roman"/>
    </w:rPr>
  </w:style>
  <w:style w:type="character" w:customStyle="1" w:styleId="home">
    <w:name w:val="home"/>
    <w:basedOn w:val="DefaultParagraphFont"/>
    <w:uiPriority w:val="99"/>
    <w:rsid w:val="0069605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179</TotalTime>
  <Pages>7</Pages>
  <Words>496</Words>
  <Characters>2831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tianlinyu</dc:creator>
  <cp:keywords/>
  <dc:description/>
  <cp:lastModifiedBy>User</cp:lastModifiedBy>
  <cp:revision>24</cp:revision>
  <dcterms:created xsi:type="dcterms:W3CDTF">2017-10-20T06:21:00Z</dcterms:created>
  <dcterms:modified xsi:type="dcterms:W3CDTF">2019-09-02T00:24:00Z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