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 w:themeColor="text1"/>
          <w:spacing w:val="0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绥滨县北岗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 w:themeColor="text1"/>
          <w:spacing w:val="0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乡人民政府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 w:themeColor="text1"/>
          <w:spacing w:val="0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 w:themeColor="text1"/>
          <w:spacing w:val="0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2021年政府信息公开工作年度报告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000000" w:themeColor="text1"/>
          <w:spacing w:val="0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本年度报告根据《中华人民共和国政府信息公开条例》要求，由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绥滨县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北岗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乡政府完成情况编制。本年度报告数据的统计期限为20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年1月1日至20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年12月31日。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960" w:firstLineChars="30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</w:rPr>
        <w:t>总体情况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年，我乡高度重视政务公开工作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紧紧围绕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我乡各项重点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我乡人民</w:t>
      </w:r>
      <w:r>
        <w:rPr>
          <w:rFonts w:hint="eastAsia" w:ascii="仿宋_GB2312" w:hAnsi="仿宋_GB2312" w:eastAsia="仿宋_GB2312" w:cs="仿宋_GB2312"/>
          <w:sz w:val="32"/>
          <w:szCs w:val="32"/>
        </w:rPr>
        <w:t>关注关心的问题，全面推进决策公开、执行公开、管理公开、服务公开、结果公开，着力拓展公开渠道，不断完善政务公开工作机制，积极发挥政府新媒体作用，切实保障社会公众知情权、参与权和监督权。</w:t>
      </w:r>
    </w:p>
    <w:p>
      <w:pPr>
        <w:numPr>
          <w:ilvl w:val="0"/>
          <w:numId w:val="2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主动公开情况。</w:t>
      </w:r>
      <w:r>
        <w:rPr>
          <w:rFonts w:hint="eastAsia" w:ascii="仿宋_GB2312" w:hAnsi="仿宋_GB2312" w:eastAsia="仿宋_GB2312" w:cs="仿宋_GB2312"/>
          <w:sz w:val="32"/>
          <w:szCs w:val="32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乡</w:t>
      </w:r>
      <w:r>
        <w:rPr>
          <w:rFonts w:hint="eastAsia" w:ascii="仿宋_GB2312" w:hAnsi="仿宋_GB2312" w:eastAsia="仿宋_GB2312" w:cs="仿宋_GB2312"/>
          <w:sz w:val="32"/>
          <w:szCs w:val="32"/>
        </w:rPr>
        <w:t>主动公开政府信息途径有: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北岗党建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微信公众号</w:t>
      </w:r>
      <w:r>
        <w:rPr>
          <w:rFonts w:hint="eastAsia" w:ascii="仿宋_GB2312" w:hAnsi="仿宋_GB2312" w:eastAsia="仿宋_GB2312" w:cs="仿宋_GB2312"/>
          <w:sz w:val="32"/>
          <w:szCs w:val="32"/>
        </w:rPr>
        <w:t>、微信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工作群</w:t>
      </w:r>
      <w:r>
        <w:rPr>
          <w:rFonts w:hint="eastAsia" w:ascii="仿宋_GB2312" w:hAnsi="仿宋_GB2312" w:eastAsia="仿宋_GB2312" w:cs="仿宋_GB2312"/>
          <w:sz w:val="32"/>
          <w:szCs w:val="32"/>
        </w:rPr>
        <w:t>等。据统计，截至202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年12月31日，主动公开信息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32</w:t>
      </w:r>
      <w:r>
        <w:rPr>
          <w:rFonts w:hint="eastAsia" w:ascii="仿宋_GB2312" w:hAnsi="仿宋_GB2312" w:eastAsia="仿宋_GB2312" w:cs="仿宋_GB2312"/>
          <w:sz w:val="32"/>
          <w:szCs w:val="32"/>
        </w:rPr>
        <w:t>篇。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</w:rPr>
        <w:t>依申请公开情况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。我乡2021年度未接到政府信息公开申请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三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）政务公开制度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建立情况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健全主动公开制度，对应让社会公众广泛知晓或参与的事项，按照规定的程序，做到及时、主动地公开。健全依申请公开制度，规范依申请公开目录和依申请公开流程，拓宽依申请公开渠道，确保公开规范、有效、公开、全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为更好地开展政务公开工作提供了制度保障。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四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</w:rPr>
        <w:t>信息平台建设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情况。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一方面我乡通过在各村设立宣传栏、信息公示栏等方式，及时公开乡政府工作信息;</w:t>
      </w:r>
      <w:r>
        <w:rPr>
          <w:rFonts w:hint="eastAsia" w:ascii="仿宋_GB2312" w:hAnsi="仿宋_GB2312" w:eastAsia="仿宋_GB2312" w:cs="仿宋_GB2312"/>
          <w:sz w:val="32"/>
          <w:szCs w:val="32"/>
        </w:rPr>
        <w:t>另一方面广泛运用政务新媒体，做好信息发布、政策解读，大力提升社会知晓率和影响力，通过政务新媒体平台的规范健康发展，不断拓展政务服务工作阵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五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）监督保障情况。</w:t>
      </w:r>
      <w:r>
        <w:rPr>
          <w:rFonts w:hint="eastAsia" w:ascii="仿宋_GB2312" w:hAnsi="仿宋_GB2312" w:eastAsia="仿宋_GB2312" w:cs="仿宋_GB2312"/>
          <w:sz w:val="32"/>
          <w:szCs w:val="32"/>
        </w:rPr>
        <w:t>强化对政务公开工作的考核测评，将政府信息公开工作的考核纳入对各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站所</w:t>
      </w:r>
      <w:r>
        <w:rPr>
          <w:rFonts w:hint="eastAsia" w:ascii="仿宋_GB2312" w:hAnsi="仿宋_GB2312" w:eastAsia="仿宋_GB2312" w:cs="仿宋_GB2312"/>
          <w:sz w:val="32"/>
          <w:szCs w:val="32"/>
        </w:rPr>
        <w:t>的年度工作目标考核中，加大考核检查力度，定期对各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站所</w:t>
      </w:r>
      <w:r>
        <w:rPr>
          <w:rFonts w:hint="eastAsia" w:ascii="仿宋_GB2312" w:hAnsi="仿宋_GB2312" w:eastAsia="仿宋_GB2312" w:cs="仿宋_GB2312"/>
          <w:sz w:val="32"/>
          <w:szCs w:val="32"/>
        </w:rPr>
        <w:t>政务公开工作推进、制度落实等情况开展督促检查，传导监督问责压力。同时，积极配合国家及省市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各项检查考评工作，对出现的问题及时整改，确保信息公开工作落实到位。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200" w:afterLines="0"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二、主动公开政府信息情况</w:t>
      </w:r>
    </w:p>
    <w:tbl>
      <w:tblPr>
        <w:tblStyle w:val="3"/>
        <w:tblW w:w="8580" w:type="dxa"/>
        <w:jc w:val="center"/>
        <w:shd w:val="clear" w:color="auto" w:fill="FFFFFF" w:themeFill="background1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45"/>
        <w:gridCol w:w="2145"/>
        <w:gridCol w:w="2145"/>
        <w:gridCol w:w="2145"/>
      </w:tblGrid>
      <w:tr>
        <w:tblPrEx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  <w:jc w:val="center"/>
        </w:trPr>
        <w:tc>
          <w:tcPr>
            <w:tcW w:w="85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  <w:jc w:val="center"/>
        </w:trPr>
        <w:tc>
          <w:tcPr>
            <w:tcW w:w="21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1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制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发件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  <w:tc>
          <w:tcPr>
            <w:tcW w:w="21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1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  <w:jc w:val="center"/>
        </w:trPr>
        <w:tc>
          <w:tcPr>
            <w:tcW w:w="21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　　0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　0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lang w:val="en-US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  <w:jc w:val="center"/>
        </w:trPr>
        <w:tc>
          <w:tcPr>
            <w:tcW w:w="21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　　0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　0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lang w:val="en-US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  <w:jc w:val="center"/>
        </w:trPr>
        <w:tc>
          <w:tcPr>
            <w:tcW w:w="858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  <w:jc w:val="center"/>
        </w:trPr>
        <w:tc>
          <w:tcPr>
            <w:tcW w:w="21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4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  <w:jc w:val="center"/>
        </w:trPr>
        <w:tc>
          <w:tcPr>
            <w:tcW w:w="21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64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  <w:jc w:val="center"/>
        </w:trPr>
        <w:tc>
          <w:tcPr>
            <w:tcW w:w="858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  <w:jc w:val="center"/>
        </w:trPr>
        <w:tc>
          <w:tcPr>
            <w:tcW w:w="21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43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  <w:jc w:val="center"/>
        </w:trPr>
        <w:tc>
          <w:tcPr>
            <w:tcW w:w="21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64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  <w:jc w:val="center"/>
        </w:trPr>
        <w:tc>
          <w:tcPr>
            <w:tcW w:w="21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64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  <w:jc w:val="center"/>
        </w:trPr>
        <w:tc>
          <w:tcPr>
            <w:tcW w:w="858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  <w:jc w:val="center"/>
        </w:trPr>
        <w:tc>
          <w:tcPr>
            <w:tcW w:w="21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43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6" w:hRule="atLeast"/>
          <w:jc w:val="center"/>
        </w:trPr>
        <w:tc>
          <w:tcPr>
            <w:tcW w:w="21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643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三、收到和处理政府信息公开申请情况</w:t>
      </w:r>
    </w:p>
    <w:tbl>
      <w:tblPr>
        <w:tblStyle w:val="3"/>
        <w:tblW w:w="868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 w:themeFill="background1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1"/>
        <w:gridCol w:w="900"/>
        <w:gridCol w:w="2313"/>
        <w:gridCol w:w="717"/>
        <w:gridCol w:w="717"/>
        <w:gridCol w:w="715"/>
        <w:gridCol w:w="717"/>
        <w:gridCol w:w="716"/>
        <w:gridCol w:w="716"/>
        <w:gridCol w:w="41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3974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714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397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71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58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416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1" w:hRule="atLeast"/>
          <w:jc w:val="center"/>
        </w:trPr>
        <w:tc>
          <w:tcPr>
            <w:tcW w:w="397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71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7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7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7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416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397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397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761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4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9" w:hRule="atLeast"/>
          <w:jc w:val="center"/>
        </w:trPr>
        <w:tc>
          <w:tcPr>
            <w:tcW w:w="76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76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23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4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76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76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76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76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76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76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76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76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23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76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76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76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23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76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76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76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4" w:hRule="atLeast"/>
          <w:jc w:val="center"/>
        </w:trPr>
        <w:tc>
          <w:tcPr>
            <w:tcW w:w="76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71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1" w:hRule="atLeast"/>
          <w:jc w:val="center"/>
        </w:trPr>
        <w:tc>
          <w:tcPr>
            <w:tcW w:w="76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23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1" w:hRule="atLeast"/>
          <w:jc w:val="center"/>
        </w:trPr>
        <w:tc>
          <w:tcPr>
            <w:tcW w:w="76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76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76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1" w:hRule="atLeast"/>
          <w:jc w:val="center"/>
        </w:trPr>
        <w:tc>
          <w:tcPr>
            <w:tcW w:w="397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</w:tbl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四、政府信息公开行政复议、行政诉讼情况</w:t>
      </w:r>
    </w:p>
    <w:tbl>
      <w:tblPr>
        <w:tblStyle w:val="3"/>
        <w:tblW w:w="8936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 w:themeFill="background1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3"/>
        <w:gridCol w:w="498"/>
        <w:gridCol w:w="450"/>
        <w:gridCol w:w="375"/>
        <w:gridCol w:w="762"/>
        <w:gridCol w:w="540"/>
        <w:gridCol w:w="543"/>
        <w:gridCol w:w="510"/>
        <w:gridCol w:w="450"/>
        <w:gridCol w:w="1077"/>
        <w:gridCol w:w="504"/>
        <w:gridCol w:w="489"/>
        <w:gridCol w:w="525"/>
        <w:gridCol w:w="540"/>
        <w:gridCol w:w="131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8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49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 纠正</w:t>
            </w:r>
          </w:p>
        </w:tc>
        <w:tc>
          <w:tcPr>
            <w:tcW w:w="4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 结果</w:t>
            </w:r>
          </w:p>
        </w:tc>
        <w:tc>
          <w:tcPr>
            <w:tcW w:w="37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尚未 审结</w:t>
            </w:r>
          </w:p>
        </w:tc>
        <w:tc>
          <w:tcPr>
            <w:tcW w:w="76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12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36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49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7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 维持</w:t>
            </w:r>
          </w:p>
        </w:tc>
        <w:tc>
          <w:tcPr>
            <w:tcW w:w="5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 纠正</w:t>
            </w:r>
          </w:p>
        </w:tc>
        <w:tc>
          <w:tcPr>
            <w:tcW w:w="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 结果</w:t>
            </w:r>
          </w:p>
        </w:tc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尚未 审结</w:t>
            </w:r>
          </w:p>
        </w:tc>
        <w:tc>
          <w:tcPr>
            <w:tcW w:w="10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 维持</w:t>
            </w:r>
          </w:p>
        </w:tc>
        <w:tc>
          <w:tcPr>
            <w:tcW w:w="4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 纠正</w:t>
            </w:r>
          </w:p>
        </w:tc>
        <w:tc>
          <w:tcPr>
            <w:tcW w:w="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 结果</w:t>
            </w:r>
          </w:p>
        </w:tc>
        <w:tc>
          <w:tcPr>
            <w:tcW w:w="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尚未 审结</w:t>
            </w:r>
          </w:p>
        </w:tc>
        <w:tc>
          <w:tcPr>
            <w:tcW w:w="1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  <w:jc w:val="center"/>
        </w:trPr>
        <w:tc>
          <w:tcPr>
            <w:tcW w:w="3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0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3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3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五、政务公开工作存在的问题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3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2021年我乡政府信息公开工作推进扎实有序，全面推进政务公开工作总体形势向好，但还存在一些不足和薄弱环节，主要表现在信息公开工作认识不足、公开内容深度有待加强、政务公开工作长效性有待提高。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下一步，我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乡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将继续按照上级要求，把握政策文件，认真贯彻落实政务公开工作要点，</w:t>
      </w:r>
      <w:r>
        <w:rPr>
          <w:rFonts w:hint="eastAsia" w:ascii="仿宋_GB2312" w:hAnsi="仿宋_GB2312" w:eastAsia="仿宋_GB2312" w:cs="仿宋_GB2312"/>
          <w:sz w:val="32"/>
          <w:szCs w:val="32"/>
        </w:rPr>
        <w:t>进一步提高对政务公开工作重要性的认识，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以为民服务为宗旨</w:t>
      </w:r>
      <w:r>
        <w:rPr>
          <w:rFonts w:hint="eastAsia" w:ascii="仿宋_GB2312" w:hAnsi="仿宋_GB2312" w:eastAsia="仿宋_GB2312" w:cs="仿宋_GB2312"/>
          <w:sz w:val="32"/>
          <w:szCs w:val="32"/>
        </w:rPr>
        <w:t>，从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各项</w:t>
      </w:r>
      <w:r>
        <w:rPr>
          <w:rFonts w:hint="eastAsia" w:ascii="仿宋_GB2312" w:hAnsi="仿宋_GB2312" w:eastAsia="仿宋_GB2312" w:cs="仿宋_GB2312"/>
          <w:sz w:val="32"/>
          <w:szCs w:val="32"/>
        </w:rPr>
        <w:t>中心工作切入，系统把握政务公开工作，进一步把政务公开工作纳入总体工作之中，同整体工作一并抓好、落实好。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实现政务公开的意义，自觉接受我乡广大人民群众的监督。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7" w:leftChars="0" w:firstLine="0" w:firstLineChars="0"/>
        <w:textAlignment w:val="auto"/>
        <w:rPr>
          <w:rStyle w:val="5"/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Style w:val="5"/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其他需要报告的事项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7" w:leftChars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shd w:val="clear" w:fill="FFFFFF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</w:t>
      </w: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2CBBCF"/>
    <w:multiLevelType w:val="singleLevel"/>
    <w:tmpl w:val="A52CBBCF"/>
    <w:lvl w:ilvl="0" w:tentative="0">
      <w:start w:val="6"/>
      <w:numFmt w:val="chineseCounting"/>
      <w:suff w:val="nothing"/>
      <w:lvlText w:val="%1、"/>
      <w:lvlJc w:val="left"/>
      <w:pPr>
        <w:ind w:left="637" w:leftChars="0" w:firstLine="0" w:firstLineChars="0"/>
      </w:pPr>
      <w:rPr>
        <w:rFonts w:hint="eastAsia"/>
      </w:rPr>
    </w:lvl>
  </w:abstractNum>
  <w:abstractNum w:abstractNumId="1">
    <w:nsid w:val="19C0F67C"/>
    <w:multiLevelType w:val="singleLevel"/>
    <w:tmpl w:val="19C0F67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D4DB469"/>
    <w:multiLevelType w:val="singleLevel"/>
    <w:tmpl w:val="4D4DB46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227C3E"/>
    <w:rsid w:val="003A457A"/>
    <w:rsid w:val="08FB1AAB"/>
    <w:rsid w:val="09E70108"/>
    <w:rsid w:val="0B9F666C"/>
    <w:rsid w:val="0FA33E15"/>
    <w:rsid w:val="1044148D"/>
    <w:rsid w:val="13046B50"/>
    <w:rsid w:val="185B271F"/>
    <w:rsid w:val="1ED47F5E"/>
    <w:rsid w:val="1F8F5EAD"/>
    <w:rsid w:val="258D2AB8"/>
    <w:rsid w:val="28CB7109"/>
    <w:rsid w:val="2C26313D"/>
    <w:rsid w:val="342E7731"/>
    <w:rsid w:val="38227C3E"/>
    <w:rsid w:val="406A58DF"/>
    <w:rsid w:val="410236EA"/>
    <w:rsid w:val="42853BA8"/>
    <w:rsid w:val="42D77FBC"/>
    <w:rsid w:val="44152F29"/>
    <w:rsid w:val="476B7F70"/>
    <w:rsid w:val="4A7B0374"/>
    <w:rsid w:val="4D304687"/>
    <w:rsid w:val="51E22894"/>
    <w:rsid w:val="534C1EE8"/>
    <w:rsid w:val="55FC3D93"/>
    <w:rsid w:val="5A1A7066"/>
    <w:rsid w:val="5A841C18"/>
    <w:rsid w:val="5CF66883"/>
    <w:rsid w:val="660A73EF"/>
    <w:rsid w:val="696757A6"/>
    <w:rsid w:val="6FB5360D"/>
    <w:rsid w:val="6FBA1B85"/>
    <w:rsid w:val="75FC586A"/>
    <w:rsid w:val="7835131E"/>
    <w:rsid w:val="7D24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58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2022-01-18T02:21:00Z</dcterms:created>
  <dc:creator>Administrator</dc:creator>
  <cp:lastModifiedBy>Administrator</cp:lastModifiedBy>
  <cp:lastPrinted>2022-01-18T05:54:00Z</cp:lastPrinted>
  <dcterms:modified xsi:type="dcterms:W3CDTF">2022-01-27T01:14:57Z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4D2CA4182623426787B31DA2D1A43CF8</vt:lpwstr>
  </property>
</Properties>
</file>