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黑龙江绥滨经济开发区</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“十四五”园区建设发展规划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lang w:val="en-US" w:eastAsia="zh-CN"/>
        </w:rPr>
      </w:pPr>
      <w:bookmarkStart w:id="0" w:name="_Toc24661_WPSOffice_Level2"/>
      <w:r>
        <w:rPr>
          <w:rFonts w:hint="eastAsia" w:ascii="黑体" w:hAnsi="黑体" w:eastAsia="黑体" w:cs="黑体"/>
          <w:b w:val="0"/>
          <w:bCs w:val="0"/>
          <w:color w:val="auto"/>
          <w:sz w:val="32"/>
          <w:szCs w:val="32"/>
          <w:lang w:val="en-US" w:eastAsia="zh-CN"/>
        </w:rPr>
        <w:t>一、指导思想</w:t>
      </w:r>
      <w:bookmarkEnd w:id="0"/>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高举习近平新时代中国特色社会主义思想伟大旗帜，深入贯彻习近平总书记系列重要讲话精神，坚持稳中求进工作总基调，坚持新发展理念，坚持高质量跨越式发展首要战略，坚持以供给侧结构性改革为主线，把握时代特</w:t>
      </w:r>
      <w:bookmarkStart w:id="5" w:name="_GoBack"/>
      <w:bookmarkEnd w:id="5"/>
      <w:r>
        <w:rPr>
          <w:rFonts w:hint="eastAsia" w:ascii="仿宋_GB2312" w:hAnsi="仿宋_GB2312" w:eastAsia="仿宋_GB2312" w:cs="仿宋_GB2312"/>
          <w:kern w:val="2"/>
          <w:sz w:val="32"/>
          <w:szCs w:val="32"/>
          <w:lang w:val="en-US" w:eastAsia="zh-CN" w:bidi="ar-SA"/>
        </w:rPr>
        <w:t>征，强化战略思维，统一规划体系，提高规划质量，更好发挥发展规划的战略导向作用，为高质量发展提供可靠的规划保障和科学的政策指引。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color w:val="auto"/>
          <w:sz w:val="32"/>
          <w:szCs w:val="32"/>
          <w:lang w:val="en-US" w:eastAsia="zh-CN"/>
        </w:rPr>
      </w:pPr>
      <w:bookmarkStart w:id="1" w:name="_Toc2685_WPSOffice_Level2"/>
      <w:r>
        <w:rPr>
          <w:rFonts w:hint="eastAsia" w:ascii="黑体" w:hAnsi="黑体" w:eastAsia="黑体" w:cs="黑体"/>
          <w:b w:val="0"/>
          <w:bCs w:val="0"/>
          <w:color w:val="auto"/>
          <w:sz w:val="32"/>
          <w:szCs w:val="32"/>
          <w:lang w:val="en-US" w:eastAsia="zh-CN"/>
        </w:rPr>
        <w:t>（二）发展目标</w:t>
      </w:r>
      <w:bookmarkEnd w:id="1"/>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发展农产品加工业和新能源产业为重点，全面带动引领酒饮产业、高新技术产业、现代物流业的发展，通过提高农业产业化水平、延伸农业产业链条、提高资源综合率等方式积极构建横向耦合、纵向闭合的农产品加工体系，主动承接产业转移，实现资源的有效利用和增值，促进绥滨经济全面、协调与可持续发展。把开发区建设成产业转型的聚集区、改革开放的先行区、振兴发展的引领区、创新驱动的示范区，推动我县经济高质量发展，为建设现代化新绥滨提供强有力支撑。</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力争2025年实现入园企业达30户；园内销售收入达到15亿元；工业增加值达到8000万元；缴纳税金2000万元以上；新增就业500人以上；进出口总额达到200万美元。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楷体_GB2312" w:hAnsi="楷体_GB2312" w:eastAsia="楷体_GB2312" w:cs="楷体_GB2312"/>
          <w:b/>
          <w:bCs/>
          <w:color w:val="auto"/>
          <w:sz w:val="32"/>
          <w:szCs w:val="32"/>
          <w:lang w:val="en-US" w:eastAsia="zh-CN"/>
        </w:rPr>
      </w:pPr>
      <w:bookmarkStart w:id="2" w:name="_Toc6445_WPSOffice_Level2"/>
      <w:r>
        <w:rPr>
          <w:rFonts w:hint="eastAsia" w:ascii="黑体" w:hAnsi="黑体" w:eastAsia="黑体" w:cs="黑体"/>
          <w:b w:val="0"/>
          <w:bCs w:val="0"/>
          <w:color w:val="auto"/>
          <w:sz w:val="32"/>
          <w:szCs w:val="32"/>
          <w:lang w:val="en-US" w:eastAsia="zh-CN"/>
        </w:rPr>
        <w:t>（三）重点任务</w:t>
      </w:r>
      <w:bookmarkEnd w:id="2"/>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紧紧围绕县委、县政府工作部署，突出将重大工程和重大项目建设作为规划实施的工作载体和重要支撑。“十四五”时期，共谋划建设</w:t>
      </w:r>
      <w:r>
        <w:rPr>
          <w:rFonts w:hint="eastAsia" w:ascii="仿宋_GB2312" w:hAnsi="仿宋_GB2312" w:eastAsia="仿宋_GB2312" w:cs="仿宋_GB2312"/>
          <w:color w:val="auto"/>
          <w:kern w:val="2"/>
          <w:sz w:val="32"/>
          <w:szCs w:val="32"/>
          <w:lang w:val="en-US" w:eastAsia="zh-CN" w:bidi="ar-SA"/>
        </w:rPr>
        <w:t>项目20</w:t>
      </w:r>
      <w:r>
        <w:rPr>
          <w:rFonts w:hint="eastAsia" w:ascii="仿宋_GB2312" w:hAnsi="仿宋_GB2312" w:eastAsia="仿宋_GB2312" w:cs="仿宋_GB2312"/>
          <w:kern w:val="2"/>
          <w:sz w:val="32"/>
          <w:szCs w:val="32"/>
          <w:lang w:val="en-US" w:eastAsia="zh-CN" w:bidi="ar-SA"/>
        </w:rPr>
        <w:t>个，涉及农产品加工、新能源产业、酒饮产业、高新技术产业、物流服务产业等五大领域及基础设施建设类。</w:t>
      </w:r>
    </w:p>
    <w:p>
      <w:pPr>
        <w:ind w:firstLine="643"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color w:val="auto"/>
          <w:sz w:val="32"/>
          <w:szCs w:val="32"/>
          <w:lang w:val="en-US" w:eastAsia="zh-CN"/>
        </w:rPr>
        <w:t>（一）重点发展农产品加工产业。</w:t>
      </w:r>
      <w:r>
        <w:rPr>
          <w:rFonts w:hint="eastAsia" w:ascii="仿宋_GB2312" w:hAnsi="仿宋_GB2312" w:eastAsia="仿宋_GB2312" w:cs="仿宋_GB2312"/>
          <w:kern w:val="2"/>
          <w:sz w:val="32"/>
          <w:szCs w:val="32"/>
          <w:lang w:val="en-US" w:eastAsia="zh-CN" w:bidi="ar-SA"/>
        </w:rPr>
        <w:t>加大农产品的深度开发和综合利用力度，重点扶持崧阳粮油、盛中农业等稻谷和大豆加工企业，培育水稻、大豆、玉米等加工项目；扶持绥滨大鹅产业集团发展，积极开发鹅等制品的深加工及产品冷链运输储藏项目；利用我县秸秆资源丰富的优势，积极培育秸秆纸浆、秸秆工业内衬、秸秆碳化、秸秆建材等秸秆深加工项目；依托中粮贸易（绥滨）农业发展有限公司带动绥滨县全县农产品种植业、加工业优化升级。加快扩大农产品标准化示范基地的规模，提高农产品原料产量和质量，健全农产品质量安全法律法规及标准检测认证体系，加大农产品生产基地的认证规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color w:val="auto"/>
          <w:sz w:val="32"/>
          <w:szCs w:val="32"/>
          <w:lang w:val="en-US" w:eastAsia="zh-CN"/>
        </w:rPr>
      </w:pPr>
      <w:bookmarkStart w:id="3" w:name="_Toc22936_WPSOffice_Level3"/>
      <w:r>
        <w:rPr>
          <w:rFonts w:hint="eastAsia" w:ascii="楷体" w:hAnsi="楷体" w:eastAsia="楷体" w:cs="楷体"/>
          <w:b/>
          <w:bCs/>
          <w:color w:val="auto"/>
          <w:sz w:val="32"/>
          <w:szCs w:val="32"/>
          <w:lang w:val="en-US" w:eastAsia="zh-CN"/>
        </w:rPr>
        <w:t>专栏一 农产品加工方面实施的重点项目</w:t>
      </w:r>
      <w:bookmarkEnd w:id="3"/>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建设项目名称</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建设项目内容及规模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粮食</w:t>
            </w:r>
            <w:r>
              <w:rPr>
                <w:rFonts w:hint="default" w:ascii="仿宋_GB2312" w:hAnsi="仿宋_GB2312" w:eastAsia="仿宋_GB2312" w:cs="仿宋_GB2312"/>
                <w:color w:val="auto"/>
                <w:sz w:val="32"/>
                <w:szCs w:val="32"/>
                <w:vertAlign w:val="baseline"/>
                <w:lang w:val="en-US" w:eastAsia="zh-CN"/>
              </w:rPr>
              <w:t>精深加工基地项目</w:t>
            </w:r>
          </w:p>
        </w:tc>
        <w:tc>
          <w:tcPr>
            <w:tcW w:w="4261" w:type="dxa"/>
          </w:tcPr>
          <w:p>
            <w:pPr>
              <w:keepNext w:val="0"/>
              <w:keepLines w:val="0"/>
              <w:pageBreakBefore w:val="0"/>
              <w:widowControl w:val="0"/>
              <w:numPr>
                <w:ilvl w:val="0"/>
                <w:numId w:val="0"/>
              </w:numPr>
              <w:tabs>
                <w:tab w:val="left" w:pos="1501"/>
              </w:tabs>
              <w:kinsoku/>
              <w:wordWrap/>
              <w:overflowPunct/>
              <w:topLinePunct w:val="0"/>
              <w:autoSpaceDE/>
              <w:autoSpaceDN/>
              <w:bidi w:val="0"/>
              <w:adjustRightInd/>
              <w:snapToGrid/>
              <w:spacing w:line="360" w:lineRule="exact"/>
              <w:ind w:firstLine="480" w:firstLineChars="200"/>
              <w:jc w:val="lef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建设粮食米精深加工基地一处，配套建设粮食深加工车间、包装车间、办公楼、给水站、仓库、成品库等功能设施。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大鹅</w:t>
            </w:r>
            <w:r>
              <w:rPr>
                <w:rFonts w:hint="eastAsia" w:ascii="仿宋_GB2312" w:hAnsi="仿宋_GB2312" w:eastAsia="仿宋_GB2312" w:cs="仿宋_GB2312"/>
                <w:color w:val="auto"/>
                <w:sz w:val="32"/>
                <w:szCs w:val="32"/>
                <w:vertAlign w:val="baseline"/>
                <w:lang w:val="en-US" w:eastAsia="zh-CN"/>
              </w:rPr>
              <w:t>制品产业链延伸</w:t>
            </w:r>
            <w:r>
              <w:rPr>
                <w:rFonts w:hint="default" w:ascii="仿宋_GB2312" w:hAnsi="仿宋_GB2312" w:eastAsia="仿宋_GB2312" w:cs="仿宋_GB2312"/>
                <w:color w:val="auto"/>
                <w:sz w:val="32"/>
                <w:szCs w:val="32"/>
                <w:vertAlign w:val="baseline"/>
                <w:lang w:val="en-US" w:eastAsia="zh-CN"/>
              </w:rPr>
              <w:t>项目</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和华曌集团密切合作，在绥滨建设项目总投资1亿元，建设羽绒厂，熟食加工厂，酒厂等。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秸秆</w:t>
            </w:r>
            <w:r>
              <w:rPr>
                <w:rFonts w:hint="eastAsia" w:ascii="仿宋_GB2312" w:hAnsi="仿宋_GB2312" w:eastAsia="仿宋_GB2312" w:cs="仿宋_GB2312"/>
                <w:color w:val="auto"/>
                <w:sz w:val="32"/>
                <w:szCs w:val="32"/>
                <w:vertAlign w:val="baseline"/>
                <w:lang w:val="en-US" w:eastAsia="zh-CN"/>
              </w:rPr>
              <w:t>造纸</w:t>
            </w:r>
            <w:r>
              <w:rPr>
                <w:rFonts w:hint="default" w:ascii="仿宋_GB2312" w:hAnsi="仿宋_GB2312" w:eastAsia="仿宋_GB2312" w:cs="仿宋_GB2312"/>
                <w:color w:val="auto"/>
                <w:sz w:val="32"/>
                <w:szCs w:val="32"/>
                <w:vertAlign w:val="baseline"/>
                <w:lang w:val="en-US" w:eastAsia="zh-CN"/>
              </w:rPr>
              <w:t>综合利用项目</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24"/>
                <w:szCs w:val="24"/>
                <w:vertAlign w:val="baseline"/>
                <w:lang w:val="en-US" w:eastAsia="zh-CN"/>
              </w:rPr>
              <w:t>建设年产20万吨秸秆包装纸、膜纸和6万吨生物肥联产项目。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秸秆锅炉研究制造项目</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本项目占地8484㎡，新建建筑面积5404.05㎡，新建1栋生产车间建筑面积3852㎡以及1栋综合库房建筑面积1552.5㎡，配套建设场区道路、绿化、大门、围墙等基础设施工程。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本项目达产年共生产锅炉23台。</w:t>
            </w:r>
          </w:p>
        </w:tc>
      </w:tr>
    </w:tbl>
    <w:p>
      <w:pPr>
        <w:ind w:firstLine="643" w:firstLineChars="200"/>
        <w:rPr>
          <w:rFonts w:hint="eastAsia" w:ascii="仿宋_GB2312" w:hAnsi="仿宋_GB2312" w:eastAsia="仿宋_GB2312" w:cs="仿宋_GB2312"/>
          <w:b/>
          <w:bCs/>
          <w:sz w:val="32"/>
          <w:szCs w:val="32"/>
          <w:lang w:val="en-US" w:eastAsia="zh-CN"/>
        </w:rPr>
      </w:pP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积极发展新能源产业。</w:t>
      </w:r>
      <w:r>
        <w:rPr>
          <w:rFonts w:hint="eastAsia" w:ascii="仿宋_GB2312" w:hAnsi="仿宋_GB2312" w:eastAsia="仿宋_GB2312" w:cs="仿宋_GB2312"/>
          <w:sz w:val="32"/>
          <w:szCs w:val="32"/>
          <w:lang w:eastAsia="zh-CN"/>
        </w:rPr>
        <w:t>依托绥滨丰富的风、光资源，全力加快新能源产业建设步伐。主动服务远景风电、大唐四期、水发集团、</w:t>
      </w:r>
      <w:r>
        <w:rPr>
          <w:rFonts w:hint="default" w:ascii="仿宋_GB2312" w:hAnsi="仿宋_GB2312" w:eastAsia="仿宋_GB2312" w:cs="仿宋_GB2312"/>
          <w:color w:val="auto"/>
          <w:sz w:val="32"/>
          <w:szCs w:val="32"/>
          <w:vertAlign w:val="baseline"/>
          <w:lang w:val="en-US" w:eastAsia="zh-CN"/>
        </w:rPr>
        <w:t>蔚景科技风电</w:t>
      </w:r>
      <w:r>
        <w:rPr>
          <w:rFonts w:hint="eastAsia" w:ascii="仿宋_GB2312" w:hAnsi="仿宋_GB2312" w:eastAsia="仿宋_GB2312" w:cs="仿宋_GB2312"/>
          <w:sz w:val="32"/>
          <w:szCs w:val="32"/>
          <w:lang w:eastAsia="zh-CN"/>
        </w:rPr>
        <w:t>等项目建设，争取</w:t>
      </w:r>
      <w:r>
        <w:rPr>
          <w:rFonts w:hint="eastAsia" w:ascii="仿宋_GB2312" w:hAnsi="仿宋_GB2312" w:eastAsia="仿宋_GB2312" w:cs="仿宋_GB2312"/>
          <w:sz w:val="32"/>
          <w:szCs w:val="32"/>
          <w:lang w:val="en-US" w:eastAsia="zh-CN"/>
        </w:rPr>
        <w:t>2025年实现1000MW新能源建设规模。并</w:t>
      </w:r>
      <w:r>
        <w:rPr>
          <w:rFonts w:hint="eastAsia" w:ascii="仿宋_GB2312" w:hAnsi="仿宋_GB2312" w:eastAsia="仿宋_GB2312" w:cs="仿宋_GB2312"/>
          <w:sz w:val="32"/>
          <w:szCs w:val="32"/>
          <w:lang w:eastAsia="zh-CN"/>
        </w:rPr>
        <w:t>统筹发改、建设、规划、农业、林业、环保等相关部门，建立支持可再生能源产业发展的长效机制；打造以风电、光伏发电和生物质发电为主体的新能源产业体系，把绥滨县建设成为平原电力之都。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专栏二 新能源方面实施的重点项目</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建设项目名称</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建设项目内容及规模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山东水发风电项目</w:t>
            </w:r>
          </w:p>
        </w:tc>
        <w:tc>
          <w:tcPr>
            <w:tcW w:w="4261" w:type="dxa"/>
          </w:tcPr>
          <w:p>
            <w:pPr>
              <w:keepNext w:val="0"/>
              <w:keepLines w:val="0"/>
              <w:pageBreakBefore w:val="0"/>
              <w:widowControl w:val="0"/>
              <w:numPr>
                <w:ilvl w:val="0"/>
                <w:numId w:val="0"/>
              </w:numPr>
              <w:tabs>
                <w:tab w:val="left" w:pos="1501"/>
              </w:tabs>
              <w:kinsoku/>
              <w:wordWrap/>
              <w:overflowPunct/>
              <w:topLinePunct w:val="0"/>
              <w:autoSpaceDE/>
              <w:autoSpaceDN/>
              <w:bidi w:val="0"/>
              <w:adjustRightInd/>
              <w:snapToGrid/>
              <w:spacing w:line="360" w:lineRule="exact"/>
              <w:ind w:firstLine="480" w:firstLineChars="200"/>
              <w:jc w:val="lef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总装机容量600兆瓦，现已签订了投资框架协议，待国家下达指标后确定下步工作计划。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大唐四期风电项目利用项目</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24"/>
                <w:szCs w:val="24"/>
                <w:vertAlign w:val="baseline"/>
                <w:lang w:val="en-US" w:eastAsia="zh-CN"/>
              </w:rPr>
              <w:t>总装机容量650兆瓦，拟安装2.5兆瓦风机260台。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江阴远景150兆瓦风电无补贴平价上网试点项目</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建设3.3兆瓦风机40台、3.0兆瓦6台，利用小时数3000小时，年发电量3亿度。（已完成了桩基28台；完成风机基础12台；完成道路20公里。）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蔚景科技风电项目</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总装机容量1000兆瓦，现已签订了投资框架协议，待国家下达指标后确定下步工作计划。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天然气利用工程</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1、扩建LNG气化站一座，包含50m3立式储气罐一座，汽化设备一套，L-CNG设备一套，相应设备基础，相应工艺工程，消防设施，地面硬化等；建设配套市政中压管网300m。2、工程采集管理系统1套；智能巡线系统2套；激光泄露检仪1台；物联网表。3、老旧小区燃气管网改造，主管线DN50钢管17500米。</w:t>
            </w:r>
          </w:p>
        </w:tc>
      </w:tr>
    </w:tbl>
    <w:p>
      <w:pPr>
        <w:ind w:firstLine="643" w:firstLineChars="200"/>
        <w:rPr>
          <w:rFonts w:hint="eastAsia" w:ascii="仿宋_GB2312" w:hAnsi="仿宋_GB2312" w:eastAsia="仿宋_GB2312" w:cs="仿宋_GB2312"/>
          <w:b/>
          <w:bCs/>
          <w:sz w:val="32"/>
          <w:szCs w:val="32"/>
          <w:lang w:val="en-US" w:eastAsia="zh-CN"/>
        </w:rPr>
      </w:pP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大力发展酒饮产业。</w:t>
      </w:r>
      <w:r>
        <w:rPr>
          <w:rFonts w:hint="eastAsia" w:ascii="仿宋_GB2312" w:hAnsi="仿宋_GB2312" w:eastAsia="仿宋_GB2312" w:cs="仿宋_GB2312"/>
          <w:sz w:val="32"/>
          <w:szCs w:val="32"/>
          <w:lang w:eastAsia="zh-CN"/>
        </w:rPr>
        <w:t>推进新北国啤酒企业的改造升级工程，完善生产工艺，提升装备水平；加快白酒企业产业结构调整步伐，培育壮大白酒龙头企业，支持小微白酒企业扩大生产规模；支持龙江泉水业有限公司的年产</w:t>
      </w:r>
      <w:r>
        <w:rPr>
          <w:rFonts w:hint="eastAsia" w:ascii="仿宋_GB2312" w:hAnsi="仿宋_GB2312" w:eastAsia="仿宋_GB2312" w:cs="仿宋_GB2312"/>
          <w:sz w:val="32"/>
          <w:szCs w:val="32"/>
          <w:lang w:val="en-US" w:eastAsia="zh-CN"/>
        </w:rPr>
        <w:t>2000吨优质矿泉水项目尽快投产达效；</w:t>
      </w:r>
      <w:r>
        <w:rPr>
          <w:rFonts w:hint="eastAsia" w:ascii="仿宋_GB2312" w:hAnsi="仿宋_GB2312" w:eastAsia="仿宋_GB2312" w:cs="仿宋_GB2312"/>
          <w:sz w:val="32"/>
          <w:szCs w:val="32"/>
          <w:lang w:eastAsia="zh-CN"/>
        </w:rPr>
        <w:t>同时，依托绥滨玉米种植基地、寒地果树基地和蔬菜基地等资源优势，积极开发和引进果蔬饮品项目，打造具有绥滨特色的营养、健康饮品。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专栏三 酒饮方面实施的重点项目</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建设项目名称</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建设项目内容及规模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新北国啤酒小镇项目</w:t>
            </w:r>
          </w:p>
        </w:tc>
        <w:tc>
          <w:tcPr>
            <w:tcW w:w="4261" w:type="dxa"/>
          </w:tcPr>
          <w:p>
            <w:pPr>
              <w:keepNext w:val="0"/>
              <w:keepLines w:val="0"/>
              <w:pageBreakBefore w:val="0"/>
              <w:widowControl w:val="0"/>
              <w:numPr>
                <w:ilvl w:val="0"/>
                <w:numId w:val="0"/>
              </w:numPr>
              <w:tabs>
                <w:tab w:val="left" w:pos="1501"/>
              </w:tabs>
              <w:kinsoku/>
              <w:wordWrap/>
              <w:overflowPunct/>
              <w:topLinePunct w:val="0"/>
              <w:autoSpaceDE/>
              <w:autoSpaceDN/>
              <w:bidi w:val="0"/>
              <w:adjustRightInd/>
              <w:snapToGrid/>
              <w:spacing w:line="360" w:lineRule="exact"/>
              <w:ind w:firstLine="480" w:firstLineChars="200"/>
              <w:jc w:val="lef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在沿江公园、啤酒厂院内建设啤酒广场2处，在二期二楼装修建设啤酒文化馆1处，打造集啤酒品鉴、观光旅游、特色餐饮、文化演艺为一体的新北国啤酒小镇。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龙江泉公司</w:t>
            </w:r>
            <w:r>
              <w:rPr>
                <w:rFonts w:hint="eastAsia" w:ascii="仿宋_GB2312" w:hAnsi="仿宋_GB2312" w:eastAsia="仿宋_GB2312" w:cs="仿宋_GB2312"/>
                <w:color w:val="auto"/>
                <w:sz w:val="32"/>
                <w:szCs w:val="32"/>
                <w:vertAlign w:val="baseline"/>
                <w:lang w:val="en-US" w:eastAsia="zh-CN"/>
              </w:rPr>
              <w:t>矿泉水及饮料</w:t>
            </w:r>
            <w:r>
              <w:rPr>
                <w:rFonts w:hint="default" w:ascii="仿宋_GB2312" w:hAnsi="仿宋_GB2312" w:eastAsia="仿宋_GB2312" w:cs="仿宋_GB2312"/>
                <w:color w:val="auto"/>
                <w:sz w:val="32"/>
                <w:szCs w:val="32"/>
                <w:vertAlign w:val="baseline"/>
                <w:lang w:val="en-US" w:eastAsia="zh-CN"/>
              </w:rPr>
              <w:t>生产线项目</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24"/>
                <w:szCs w:val="24"/>
                <w:vertAlign w:val="baseline"/>
                <w:lang w:val="en-US" w:eastAsia="zh-CN"/>
              </w:rPr>
              <w:t>建设年产2000吨矿泉水生产线</w:t>
            </w:r>
            <w:r>
              <w:rPr>
                <w:rFonts w:hint="eastAsia" w:ascii="仿宋_GB2312" w:hAnsi="仿宋_GB2312" w:eastAsia="仿宋_GB2312" w:cs="仿宋_GB2312"/>
                <w:color w:val="auto"/>
                <w:sz w:val="24"/>
                <w:szCs w:val="24"/>
                <w:vertAlign w:val="baseline"/>
                <w:lang w:val="en-US" w:eastAsia="zh-CN"/>
              </w:rPr>
              <w:t>、饮料生产线</w:t>
            </w:r>
            <w:r>
              <w:rPr>
                <w:rFonts w:hint="default" w:ascii="仿宋_GB2312" w:hAnsi="仿宋_GB2312" w:eastAsia="仿宋_GB2312" w:cs="仿宋_GB2312"/>
                <w:color w:val="auto"/>
                <w:sz w:val="24"/>
                <w:szCs w:val="24"/>
                <w:vertAlign w:val="baseline"/>
                <w:lang w:val="en-US" w:eastAsia="zh-CN"/>
              </w:rPr>
              <w:t>及配套设施，建设地点初步定于县经开区内。</w:t>
            </w:r>
          </w:p>
        </w:tc>
      </w:tr>
    </w:tbl>
    <w:p>
      <w:pPr>
        <w:ind w:firstLine="643" w:firstLineChars="200"/>
        <w:rPr>
          <w:rFonts w:hint="eastAsia" w:ascii="仿宋_GB2312" w:hAnsi="仿宋_GB2312" w:eastAsia="仿宋_GB2312" w:cs="仿宋_GB2312"/>
          <w:b/>
          <w:bCs/>
          <w:sz w:val="32"/>
          <w:szCs w:val="32"/>
          <w:lang w:val="en-US" w:eastAsia="zh-CN"/>
        </w:rPr>
      </w:pP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稳步发展高新技术产业。</w:t>
      </w:r>
      <w:r>
        <w:rPr>
          <w:rFonts w:hint="eastAsia" w:ascii="仿宋_GB2312" w:hAnsi="仿宋_GB2312" w:eastAsia="仿宋_GB2312" w:cs="仿宋_GB2312"/>
          <w:sz w:val="32"/>
          <w:szCs w:val="32"/>
          <w:lang w:eastAsia="zh-CN"/>
        </w:rPr>
        <w:t>扶持龙翔通用航空，引进</w:t>
      </w:r>
      <w:r>
        <w:rPr>
          <w:rFonts w:hint="eastAsia" w:ascii="仿宋_GB2312" w:hAnsi="仿宋_GB2312" w:eastAsia="仿宋_GB2312" w:cs="仿宋_GB2312"/>
          <w:sz w:val="32"/>
          <w:szCs w:val="32"/>
          <w:lang w:val="en-US" w:eastAsia="zh-CN"/>
        </w:rPr>
        <w:t>5G相关智能产业</w:t>
      </w:r>
      <w:r>
        <w:rPr>
          <w:rFonts w:hint="eastAsia" w:ascii="仿宋_GB2312" w:hAnsi="仿宋_GB2312" w:eastAsia="仿宋_GB2312" w:cs="仿宋_GB2312"/>
          <w:sz w:val="32"/>
          <w:szCs w:val="32"/>
          <w:lang w:eastAsia="zh-CN"/>
        </w:rPr>
        <w:t>的高新技术企业，多渠道引进专业技术人才，提高开发区科技队伍素质；协调各部门积极主动做好企业申报</w:t>
      </w:r>
      <w:r>
        <w:rPr>
          <w:rFonts w:hint="eastAsia" w:ascii="仿宋_GB2312" w:hAnsi="仿宋_GB2312" w:eastAsia="仿宋_GB2312" w:cs="仿宋_GB2312"/>
          <w:kern w:val="2"/>
          <w:sz w:val="32"/>
          <w:szCs w:val="32"/>
          <w:lang w:val="en-US" w:eastAsia="zh-CN" w:bidi="ar-SA"/>
        </w:rPr>
        <w:t>认定</w:t>
      </w:r>
      <w:r>
        <w:rPr>
          <w:rFonts w:hint="eastAsia" w:ascii="仿宋_GB2312" w:hAnsi="仿宋_GB2312" w:eastAsia="仿宋_GB2312" w:cs="仿宋_GB2312"/>
          <w:sz w:val="32"/>
          <w:szCs w:val="32"/>
          <w:lang w:eastAsia="zh-CN"/>
        </w:rPr>
        <w:t>高新技术企业，建立有效的常态化服务体系。疏通高新技术企业税收减免绿色通道，规范、简化相关流程，增强企业申报高新技术企业的积极性、主动性，积极培育技术水平高、发展前景好的重点企业。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专栏四 高新技术方面实施的重点项目</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建设项目名称</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建设项目内容及规模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云计算项目</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计划总投资5.5亿元人民币，配置电器设备8万台（套），钢结构机房、数据中心、高低压室、消防控制室、办公宿舍楼等；机房采用高密度模块化建设模式，配套安装IDC机架和服务器。</w:t>
            </w:r>
          </w:p>
        </w:tc>
      </w:tr>
    </w:tbl>
    <w:p>
      <w:pPr>
        <w:ind w:firstLine="643" w:firstLineChars="200"/>
        <w:rPr>
          <w:rFonts w:hint="eastAsia" w:ascii="仿宋_GB2312" w:hAnsi="仿宋_GB2312" w:eastAsia="仿宋_GB2312" w:cs="仿宋_GB2312"/>
          <w:b/>
          <w:bCs/>
          <w:sz w:val="32"/>
          <w:szCs w:val="32"/>
          <w:lang w:val="en-US" w:eastAsia="zh-CN"/>
        </w:rPr>
      </w:pP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加快发展现代物流服务业。</w:t>
      </w:r>
      <w:r>
        <w:rPr>
          <w:rFonts w:hint="eastAsia" w:ascii="仿宋_GB2312" w:hAnsi="仿宋_GB2312" w:eastAsia="仿宋_GB2312" w:cs="仿宋_GB2312"/>
          <w:sz w:val="32"/>
          <w:szCs w:val="32"/>
          <w:lang w:eastAsia="zh-CN"/>
        </w:rPr>
        <w:t>以加快形成支撑全县工业发展和对外联系为目标，重点扶持陆港物流园建设，积极发展冷链物流、智慧物流、电商物流等，加快发展商贸物流、大宗货物中转物流等各类物流服务业，提高物流效率、降低工业企业物流成本。积极整合现有物流企业，引进和培育大型物流企业，推进第三方物流与制造业联动发展，完善物流服务体系，增强开发区的综合服务能力，全面提升开发区的运营效率、服务质量和综合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专栏五 物流方面实施的重点项目</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建设项目名称</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建设项目内容及规模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金谷粮食仓储库扩建项目</w:t>
            </w:r>
          </w:p>
        </w:tc>
        <w:tc>
          <w:tcPr>
            <w:tcW w:w="4261" w:type="dxa"/>
          </w:tcPr>
          <w:p>
            <w:pPr>
              <w:keepNext w:val="0"/>
              <w:keepLines w:val="0"/>
              <w:pageBreakBefore w:val="0"/>
              <w:widowControl w:val="0"/>
              <w:numPr>
                <w:ilvl w:val="0"/>
                <w:numId w:val="0"/>
              </w:numPr>
              <w:tabs>
                <w:tab w:val="left" w:pos="1501"/>
              </w:tabs>
              <w:kinsoku/>
              <w:wordWrap/>
              <w:overflowPunct/>
              <w:topLinePunct w:val="0"/>
              <w:autoSpaceDE/>
              <w:autoSpaceDN/>
              <w:bidi w:val="0"/>
              <w:adjustRightInd/>
              <w:snapToGrid/>
              <w:spacing w:line="360" w:lineRule="exact"/>
              <w:ind w:firstLine="480" w:firstLineChars="200"/>
              <w:jc w:val="left"/>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粮食仓储库4万吨，并建设冷链物流项目，包含冷藏库、冷鲜库等。</w:t>
            </w:r>
          </w:p>
        </w:tc>
      </w:tr>
    </w:tbl>
    <w:p>
      <w:pPr>
        <w:pStyle w:val="6"/>
        <w:ind w:firstLine="482"/>
        <w:rPr>
          <w:rFonts w:hint="eastAsia" w:ascii="仿宋_GB2312" w:hAnsi="仿宋_GB2312" w:eastAsia="仿宋_GB2312" w:cs="仿宋_GB2312"/>
          <w:b/>
          <w:bCs/>
          <w:kern w:val="2"/>
          <w:sz w:val="32"/>
          <w:szCs w:val="32"/>
          <w:lang w:val="en-US" w:eastAsia="zh-CN" w:bidi="ar-SA"/>
        </w:rPr>
      </w:pPr>
    </w:p>
    <w:p>
      <w:pPr>
        <w:pStyle w:val="6"/>
        <w:ind w:firstLine="48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6、加强载体功能建设</w:t>
      </w:r>
      <w:r>
        <w:rPr>
          <w:rFonts w:hint="eastAsia" w:ascii="仿宋_GB2312" w:hAnsi="仿宋_GB2312" w:eastAsia="仿宋_GB2312" w:cs="仿宋_GB2312"/>
          <w:kern w:val="2"/>
          <w:sz w:val="32"/>
          <w:szCs w:val="32"/>
          <w:lang w:val="en-US" w:eastAsia="zh-CN" w:bidi="ar-SA"/>
        </w:rPr>
        <w:t>。多渠道筹措资金，不断加大投资力度，特别是加大财政对开发区基础设施建设的支持力度，进一步完善以路、水、电、热、通讯为主的公共设施建设，积极完成《开发区环境应急预案》和《开发区整体性安全生产评估》，探索以企业为主体的园区开发机制，鼓励有实力的投资者参与开发区建设。高度重视以热电联产、仓储物流为内容的配套设施建设。开发区的基础设施规划和建设与提高集约化水平相衔接，与产业集群的协调发展相衔接，通过优化布局，完善配套，联建共享，提高综合利用率，打造好项目承载平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专栏六 基础设施建设方面实施的重点项目</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建设项目名称</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建设项目内容及规模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26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default" w:ascii="仿宋_GB2312" w:hAnsi="仿宋_GB2312" w:eastAsia="仿宋_GB2312" w:cs="仿宋_GB2312"/>
                <w:color w:val="auto"/>
                <w:sz w:val="32"/>
                <w:szCs w:val="32"/>
                <w:vertAlign w:val="baseline"/>
                <w:lang w:val="en-US" w:eastAsia="zh-CN"/>
              </w:rPr>
              <w:t>绥滨经济开发区路网</w:t>
            </w:r>
            <w:r>
              <w:rPr>
                <w:rFonts w:hint="eastAsia" w:ascii="仿宋_GB2312" w:hAnsi="仿宋_GB2312" w:eastAsia="仿宋_GB2312" w:cs="仿宋_GB2312"/>
                <w:color w:val="auto"/>
                <w:sz w:val="32"/>
                <w:szCs w:val="32"/>
                <w:vertAlign w:val="baseline"/>
                <w:lang w:val="en-US" w:eastAsia="zh-CN"/>
              </w:rPr>
              <w:t>建设</w:t>
            </w:r>
            <w:r>
              <w:rPr>
                <w:rFonts w:hint="default" w:ascii="仿宋_GB2312" w:hAnsi="仿宋_GB2312" w:eastAsia="仿宋_GB2312" w:cs="仿宋_GB2312"/>
                <w:color w:val="auto"/>
                <w:sz w:val="32"/>
                <w:szCs w:val="32"/>
                <w:vertAlign w:val="baseline"/>
                <w:lang w:val="en-US" w:eastAsia="zh-CN"/>
              </w:rPr>
              <w:t>工程</w:t>
            </w:r>
          </w:p>
        </w:tc>
        <w:tc>
          <w:tcPr>
            <w:tcW w:w="426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_GB2312" w:hAnsi="仿宋_GB2312" w:eastAsia="仿宋_GB2312" w:cs="仿宋_GB2312"/>
                <w:color w:val="auto"/>
                <w:kern w:val="2"/>
                <w:sz w:val="32"/>
                <w:szCs w:val="32"/>
                <w:vertAlign w:val="baseline"/>
                <w:lang w:val="en-US" w:eastAsia="zh-CN" w:bidi="ar-SA"/>
              </w:rPr>
            </w:pPr>
            <w:r>
              <w:rPr>
                <w:rFonts w:hint="default" w:ascii="仿宋_GB2312" w:hAnsi="仿宋_GB2312" w:eastAsia="仿宋_GB2312" w:cs="仿宋_GB2312"/>
                <w:color w:val="auto"/>
                <w:sz w:val="24"/>
                <w:szCs w:val="24"/>
                <w:vertAlign w:val="baseline"/>
                <w:lang w:val="en-US" w:eastAsia="zh-CN"/>
              </w:rPr>
              <w:t>建设改造松滨大街东段、渡口路南段、</w:t>
            </w:r>
            <w:r>
              <w:rPr>
                <w:rFonts w:hint="eastAsia" w:ascii="仿宋_GB2312" w:hAnsi="仿宋_GB2312" w:eastAsia="仿宋_GB2312" w:cs="仿宋_GB2312"/>
                <w:color w:val="auto"/>
                <w:sz w:val="24"/>
                <w:szCs w:val="24"/>
                <w:vertAlign w:val="baseline"/>
                <w:lang w:val="en-US" w:eastAsia="zh-CN"/>
              </w:rPr>
              <w:t>物流西路、学子街、顺通街、运通街、东环路北段。（2020-2022）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_GB2312" w:hAnsi="仿宋_GB2312" w:eastAsia="仿宋_GB2312" w:cs="仿宋_GB2312"/>
                <w:color w:val="auto"/>
                <w:kern w:val="2"/>
                <w:sz w:val="32"/>
                <w:szCs w:val="32"/>
                <w:vertAlign w:val="baseline"/>
                <w:lang w:val="en-US" w:eastAsia="zh-CN" w:bidi="ar-SA"/>
              </w:rPr>
            </w:pPr>
            <w:r>
              <w:rPr>
                <w:rFonts w:hint="default" w:ascii="仿宋_GB2312" w:hAnsi="仿宋_GB2312" w:eastAsia="仿宋_GB2312" w:cs="仿宋_GB2312"/>
                <w:color w:val="auto"/>
                <w:sz w:val="32"/>
                <w:szCs w:val="32"/>
                <w:vertAlign w:val="baseline"/>
                <w:lang w:val="en-US" w:eastAsia="zh-CN"/>
              </w:rPr>
              <w:t>绥滨经济开发区热网改造工程</w:t>
            </w:r>
          </w:p>
        </w:tc>
        <w:tc>
          <w:tcPr>
            <w:tcW w:w="426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_GB2312" w:hAnsi="仿宋_GB2312" w:eastAsia="仿宋_GB2312" w:cs="仿宋_GB2312"/>
                <w:color w:val="auto"/>
                <w:kern w:val="2"/>
                <w:sz w:val="24"/>
                <w:szCs w:val="24"/>
                <w:vertAlign w:val="baseline"/>
                <w:lang w:val="en-US" w:eastAsia="zh-CN" w:bidi="ar-SA"/>
              </w:rPr>
            </w:pPr>
            <w:r>
              <w:rPr>
                <w:rFonts w:hint="default" w:ascii="仿宋_GB2312" w:hAnsi="仿宋_GB2312" w:eastAsia="仿宋_GB2312" w:cs="仿宋_GB2312"/>
                <w:color w:val="auto"/>
                <w:sz w:val="24"/>
                <w:szCs w:val="24"/>
                <w:vertAlign w:val="baseline"/>
                <w:lang w:val="en-US" w:eastAsia="zh-CN"/>
              </w:rPr>
              <w:t>建设一级管网（DN800）3431延长米，建设补偿器检查井若干，满足全县供热需求</w:t>
            </w:r>
            <w:r>
              <w:rPr>
                <w:rFonts w:hint="eastAsia" w:ascii="仿宋_GB2312" w:hAnsi="仿宋_GB2312" w:eastAsia="仿宋_GB2312" w:cs="仿宋_GB2312"/>
                <w:color w:val="auto"/>
                <w:sz w:val="24"/>
                <w:szCs w:val="24"/>
                <w:vertAlign w:val="baseline"/>
                <w:lang w:val="en-US" w:eastAsia="zh-CN"/>
              </w:rPr>
              <w:t>（2020-2021）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绥滨经济开发区基础设施改造工程</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3.63公里的振荣街改造成黑色路面及振荣街两侧</w:t>
            </w:r>
            <w:r>
              <w:rPr>
                <w:rFonts w:hint="default" w:ascii="仿宋_GB2312" w:hAnsi="仿宋_GB2312" w:eastAsia="仿宋_GB2312" w:cs="仿宋_GB2312"/>
                <w:color w:val="auto"/>
                <w:sz w:val="24"/>
                <w:szCs w:val="24"/>
                <w:vertAlign w:val="baseline"/>
                <w:lang w:val="en-US" w:eastAsia="zh-CN"/>
              </w:rPr>
              <w:t>人行道</w:t>
            </w:r>
            <w:r>
              <w:rPr>
                <w:rFonts w:hint="eastAsia" w:ascii="仿宋_GB2312" w:hAnsi="仿宋_GB2312" w:eastAsia="仿宋_GB2312" w:cs="仿宋_GB2312"/>
                <w:color w:val="auto"/>
                <w:sz w:val="24"/>
                <w:szCs w:val="24"/>
                <w:vertAlign w:val="baseline"/>
                <w:lang w:val="en-US" w:eastAsia="zh-CN"/>
              </w:rPr>
              <w:t>和</w:t>
            </w:r>
            <w:r>
              <w:rPr>
                <w:rFonts w:hint="default" w:ascii="仿宋_GB2312" w:hAnsi="仿宋_GB2312" w:eastAsia="仿宋_GB2312" w:cs="仿宋_GB2312"/>
                <w:color w:val="auto"/>
                <w:sz w:val="24"/>
                <w:szCs w:val="24"/>
                <w:vertAlign w:val="baseline"/>
                <w:lang w:val="en-US" w:eastAsia="zh-CN"/>
              </w:rPr>
              <w:t>照明设施建设</w:t>
            </w:r>
            <w:r>
              <w:rPr>
                <w:rFonts w:hint="eastAsia" w:ascii="仿宋_GB2312" w:hAnsi="仿宋_GB2312" w:eastAsia="仿宋_GB2312" w:cs="仿宋_GB2312"/>
                <w:color w:val="auto"/>
                <w:sz w:val="24"/>
                <w:szCs w:val="24"/>
                <w:vertAlign w:val="baseline"/>
                <w:lang w:val="en-US" w:eastAsia="zh-CN"/>
              </w:rPr>
              <w:t>。1.12公里的东环路南段改造成黑色路面。（2022-）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_GB2312" w:hAnsi="仿宋_GB2312" w:eastAsia="仿宋_GB2312" w:cs="仿宋_GB2312"/>
                <w:color w:val="auto"/>
                <w:kern w:val="2"/>
                <w:sz w:val="32"/>
                <w:szCs w:val="32"/>
                <w:vertAlign w:val="baseline"/>
                <w:lang w:val="en-US" w:eastAsia="zh-CN" w:bidi="ar-SA"/>
              </w:rPr>
            </w:pPr>
            <w:r>
              <w:rPr>
                <w:rFonts w:hint="default" w:ascii="仿宋_GB2312" w:hAnsi="仿宋_GB2312" w:eastAsia="仿宋_GB2312" w:cs="仿宋_GB2312"/>
                <w:color w:val="auto"/>
                <w:sz w:val="32"/>
                <w:szCs w:val="32"/>
                <w:vertAlign w:val="baseline"/>
                <w:lang w:val="en-US" w:eastAsia="zh-CN"/>
              </w:rPr>
              <w:t>绥滨经济开发区土地收储项目</w:t>
            </w:r>
          </w:p>
        </w:tc>
        <w:tc>
          <w:tcPr>
            <w:tcW w:w="4261" w:type="dxa"/>
            <w:vAlign w:val="top"/>
          </w:tcPr>
          <w:p>
            <w:pPr>
              <w:keepNext w:val="0"/>
              <w:keepLines w:val="0"/>
              <w:pageBreakBefore w:val="0"/>
              <w:widowControl w:val="0"/>
              <w:numPr>
                <w:ilvl w:val="0"/>
                <w:numId w:val="0"/>
              </w:numPr>
              <w:tabs>
                <w:tab w:val="left" w:pos="1501"/>
              </w:tabs>
              <w:kinsoku/>
              <w:wordWrap/>
              <w:overflowPunct/>
              <w:topLinePunct w:val="0"/>
              <w:autoSpaceDE/>
              <w:autoSpaceDN/>
              <w:bidi w:val="0"/>
              <w:adjustRightInd/>
              <w:snapToGrid/>
              <w:spacing w:line="360" w:lineRule="exact"/>
              <w:ind w:left="0" w:leftChars="0" w:firstLine="480" w:firstLineChars="200"/>
              <w:jc w:val="left"/>
              <w:textAlignment w:val="auto"/>
              <w:rPr>
                <w:rFonts w:hint="default"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对绥滨经济开发区内闲置土地进行收储。（2022-）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绥滨经济开发区工业蒸汽管道建设工程</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建设开发区工业蒸汽管道项目，为企业提供工业生产蒸汽需求。（2022-）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黑龙江绥滨经济开发区冷链物流集散中心建设项目</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项目占地面积37800㎡，总建筑面积6120㎡，其中冷冻库1栋，建筑面积2000㎡；保鲜库和气调库1栋，建筑面积4000㎡；消防泵房1栋，建筑面积120㎡；购置叉车6台；场区地面硬化23000㎡，同时建设场区基础配套设施。</w:t>
            </w:r>
            <w:r>
              <w:rPr>
                <w:rFonts w:hint="eastAsia" w:ascii="仿宋_GB2312" w:hAnsi="仿宋_GB2312" w:eastAsia="仿宋_GB2312" w:cs="仿宋_GB2312"/>
                <w:color w:val="auto"/>
                <w:sz w:val="24"/>
                <w:szCs w:val="24"/>
                <w:vertAlign w:val="baseline"/>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黑龙江绥滨经济开发区标准化厂房建设项目</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本项目总占地面积为60000㎡，总建设面积为78120㎡，总共分为两期建设：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一期：建设3#厂房和6#厂房，合计建筑面积26040㎡，其中3#厂房建筑面积12600㎡，6#厂房建筑面积为13440㎡。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二期：建设1#厂房、2#厂房、4#厂房及办公用房、5#厂房，合计建筑面积52080㎡，其中1#厂房建筑面积12600㎡，2#厂房建筑面积12600㎡，4#厂房及办公用房建筑面积13440㎡，5#厂房建筑面积13440㎡；建设消防水池、消防泵房，建设厂区内道路硬化，建设围墙；建设大门2座；并建设其他配套设施。</w:t>
            </w:r>
            <w:r>
              <w:rPr>
                <w:rFonts w:hint="eastAsia" w:ascii="仿宋_GB2312" w:hAnsi="仿宋_GB2312" w:eastAsia="仿宋_GB2312" w:cs="仿宋_GB2312"/>
                <w:color w:val="auto"/>
                <w:sz w:val="24"/>
                <w:szCs w:val="24"/>
                <w:vertAlign w:val="baseline"/>
                <w:lang w:val="en-US" w:eastAsia="zh-CN"/>
              </w:rPr>
              <w:t>（2022-）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楷体_GB2312" w:hAnsi="楷体_GB2312" w:eastAsia="楷体_GB2312" w:cs="楷体_GB2312"/>
          <w:color w:val="auto"/>
          <w:sz w:val="32"/>
          <w:szCs w:val="32"/>
          <w:lang w:val="en-US" w:eastAsia="zh-CN"/>
        </w:rPr>
      </w:pPr>
      <w:bookmarkStart w:id="4" w:name="_Toc32667_WPSOffice_Level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1"/>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（四）保障措施</w:t>
      </w:r>
      <w:bookmarkEnd w:id="4"/>
    </w:p>
    <w:p>
      <w:pPr>
        <w:keepNext w:val="0"/>
        <w:keepLines w:val="0"/>
        <w:pageBreakBefore w:val="0"/>
        <w:widowControl w:val="0"/>
        <w:kinsoku/>
        <w:wordWrap/>
        <w:overflowPunct/>
        <w:topLinePunct w:val="0"/>
        <w:autoSpaceDE/>
        <w:autoSpaceDN/>
        <w:bidi w:val="0"/>
        <w:adjustRightInd/>
        <w:snapToGrid/>
        <w:spacing w:line="60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1、强化园区平台建设，增强产业承载能力。</w:t>
      </w:r>
      <w:r>
        <w:rPr>
          <w:rFonts w:hint="eastAsia" w:ascii="仿宋_GB2312" w:hAnsi="仿宋_GB2312" w:eastAsia="仿宋_GB2312" w:cs="仿宋_GB2312"/>
          <w:sz w:val="32"/>
          <w:szCs w:val="32"/>
          <w:lang w:val="en-US" w:eastAsia="zh-CN"/>
        </w:rPr>
        <w:t>高起点规划、高标准搞好基础设施建设。多渠道、多种方式筹措资金，进一步完善开发区路、水、电、讯、热、气、污水等基础设施配套能力，提高承接大项目的能力。在科学合理确定开发区发展目标的基础上，按照科学发展、可持续发展的观点，提高生态环境质量，营造良好的环境平台。继续优化开发区服务流程，推进服务规范化，达到提速、高效、便民的目的，实现“办事不出区，审批不出区”，建设高效率的服务环境，打造最优的营商环境。</w:t>
      </w:r>
    </w:p>
    <w:p>
      <w:pPr>
        <w:keepNext w:val="0"/>
        <w:keepLines w:val="0"/>
        <w:pageBreakBefore w:val="0"/>
        <w:widowControl w:val="0"/>
        <w:kinsoku/>
        <w:wordWrap/>
        <w:overflowPunct/>
        <w:topLinePunct w:val="0"/>
        <w:autoSpaceDE/>
        <w:autoSpaceDN/>
        <w:bidi w:val="0"/>
        <w:adjustRightInd/>
        <w:snapToGrid/>
        <w:spacing w:line="60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2、强化项目推进速度，增强园区发展后劲。</w:t>
      </w:r>
      <w:r>
        <w:rPr>
          <w:rFonts w:hint="eastAsia" w:ascii="仿宋_GB2312" w:hAnsi="仿宋_GB2312" w:eastAsia="仿宋_GB2312" w:cs="仿宋_GB2312"/>
          <w:sz w:val="32"/>
          <w:szCs w:val="32"/>
          <w:lang w:val="en-US" w:eastAsia="zh-CN"/>
        </w:rPr>
        <w:t>强力推进项目建设，抓好项目入驻率、开工率、竣工率、投产率，尽快形成产能规模。加快大唐三期、绥滨远阳等重点项目建设，加快推进土地收储和热网路网改造项目，</w:t>
      </w:r>
      <w:r>
        <w:rPr>
          <w:rFonts w:hint="eastAsia" w:ascii="仿宋_GB2312" w:hAnsi="仿宋_GB2312" w:eastAsia="仿宋_GB2312" w:cs="仿宋_GB2312"/>
          <w:kern w:val="2"/>
          <w:sz w:val="32"/>
          <w:szCs w:val="32"/>
          <w:lang w:val="en-US" w:eastAsia="zh-CN" w:bidi="ar-SA"/>
        </w:rPr>
        <w:t>力争2025年实现入园企业达30户；园内销售收入达到15亿元，</w:t>
      </w:r>
      <w:r>
        <w:rPr>
          <w:rFonts w:hint="eastAsia" w:ascii="仿宋_GB2312" w:hAnsi="仿宋_GB2312" w:eastAsia="仿宋_GB2312" w:cs="仿宋_GB2312"/>
          <w:sz w:val="32"/>
          <w:szCs w:val="32"/>
          <w:lang w:val="en-US" w:eastAsia="zh-CN"/>
        </w:rPr>
        <w:t>为园区发展提供持续发展后劲。</w:t>
      </w:r>
    </w:p>
    <w:p>
      <w:pPr>
        <w:keepNext w:val="0"/>
        <w:keepLines w:val="0"/>
        <w:pageBreakBefore w:val="0"/>
        <w:widowControl w:val="0"/>
        <w:kinsoku/>
        <w:wordWrap/>
        <w:overflowPunct/>
        <w:topLinePunct w:val="0"/>
        <w:autoSpaceDE/>
        <w:autoSpaceDN/>
        <w:bidi w:val="0"/>
        <w:adjustRightInd/>
        <w:snapToGrid/>
        <w:spacing w:line="60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3、强化产业优化升级，力促产业做大做强。</w:t>
      </w:r>
      <w:r>
        <w:rPr>
          <w:rFonts w:hint="eastAsia" w:ascii="仿宋_GB2312" w:hAnsi="仿宋_GB2312" w:eastAsia="仿宋_GB2312" w:cs="仿宋_GB2312"/>
          <w:sz w:val="32"/>
          <w:szCs w:val="32"/>
          <w:lang w:val="en-US" w:eastAsia="zh-CN"/>
        </w:rPr>
        <w:t>以工业技术改造升级为基础，突出效益优化整合，加大对产业链的纵深开发，鼓励引进配套企业，发展配套项目工程，延伸产业链条，突出做好优势产业的潜力挖掘。以农产品加工、物流服务等方向为基础，力争在新能源、高新技术等产业发展方面取得突破。加快优势产业技术化升级，加快培育壮大特色产业，引导产业科学发展、规范发展、可持续发展，不断做大做强。</w:t>
      </w:r>
    </w:p>
    <w:p>
      <w:pPr>
        <w:keepNext w:val="0"/>
        <w:keepLines w:val="0"/>
        <w:pageBreakBefore w:val="0"/>
        <w:widowControl w:val="0"/>
        <w:kinsoku/>
        <w:wordWrap/>
        <w:overflowPunct/>
        <w:topLinePunct w:val="0"/>
        <w:autoSpaceDE/>
        <w:autoSpaceDN/>
        <w:bidi w:val="0"/>
        <w:adjustRightInd/>
        <w:snapToGrid/>
        <w:spacing w:line="60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4、强化土地集约利用，促进企业升级扩能。</w:t>
      </w:r>
      <w:r>
        <w:rPr>
          <w:rFonts w:hint="eastAsia" w:ascii="仿宋_GB2312" w:hAnsi="仿宋_GB2312" w:eastAsia="仿宋_GB2312" w:cs="仿宋_GB2312"/>
          <w:sz w:val="32"/>
          <w:szCs w:val="32"/>
          <w:lang w:val="en-US" w:eastAsia="zh-CN"/>
        </w:rPr>
        <w:t xml:space="preserve"> 推行节约和集约利用土地。坚持实行最严格的土地保护制度，做好土地利用评价，按照节约和集约利用土地的要求，调整开发区基础设施建设、企业用地指标，完善土地使用市场准入制度和招拍挂制度，提高土地利用率和产出率。</w:t>
      </w:r>
    </w:p>
    <w:p>
      <w:pPr>
        <w:keepNext w:val="0"/>
        <w:keepLines w:val="0"/>
        <w:pageBreakBefore w:val="0"/>
        <w:widowControl w:val="0"/>
        <w:kinsoku/>
        <w:wordWrap/>
        <w:overflowPunct/>
        <w:topLinePunct w:val="0"/>
        <w:autoSpaceDE/>
        <w:autoSpaceDN/>
        <w:bidi w:val="0"/>
        <w:adjustRightInd/>
        <w:snapToGrid/>
        <w:spacing w:line="60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5、培育壮大优势产业，提升产业战略布局。</w:t>
      </w:r>
      <w:r>
        <w:rPr>
          <w:rFonts w:hint="eastAsia" w:ascii="仿宋_GB2312" w:hAnsi="仿宋_GB2312" w:eastAsia="仿宋_GB2312" w:cs="仿宋_GB2312"/>
          <w:sz w:val="32"/>
          <w:szCs w:val="32"/>
          <w:lang w:val="en-US" w:eastAsia="zh-CN"/>
        </w:rPr>
        <w:t>在调整产品结构上，要以“高、精、专、深”为方向，提高产品的科技含量和附加值；在产业调整上，要把开发区项目与全县的重点行业的技术改造紧密结合起来，实施重大技术创新和产业化项目，培育和扶持重点骨干企业。加强</w:t>
      </w:r>
      <w:r>
        <w:rPr>
          <w:rFonts w:hint="default" w:ascii="仿宋_GB2312" w:hAnsi="仿宋_GB2312" w:eastAsia="仿宋_GB2312" w:cs="仿宋_GB2312"/>
          <w:color w:val="auto"/>
          <w:sz w:val="32"/>
          <w:szCs w:val="32"/>
          <w:vertAlign w:val="baseline"/>
          <w:lang w:val="en-US" w:eastAsia="zh-CN"/>
        </w:rPr>
        <w:t>小微企业创业创新孵化基地</w:t>
      </w:r>
      <w:r>
        <w:rPr>
          <w:rFonts w:hint="eastAsia" w:ascii="仿宋_GB2312" w:hAnsi="仿宋_GB2312" w:eastAsia="仿宋_GB2312" w:cs="仿宋_GB2312"/>
          <w:sz w:val="32"/>
          <w:szCs w:val="32"/>
          <w:lang w:val="en-US" w:eastAsia="zh-CN"/>
        </w:rPr>
        <w:t>建设，增强开发区发展活力和潜力。科学制定优惠政策吸引科研机构、企事业单位、个人在园区或孵化中心内创办企业，建立研发机构，增强对高新技术产业的支撑作用，促进高新技术产业化。</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OWVjN2RlODkxN2Q1MGI5NDM5NTRlZmMzN2FiODgifQ=="/>
  </w:docVars>
  <w:rsids>
    <w:rsidRoot w:val="0F392977"/>
    <w:rsid w:val="0371236D"/>
    <w:rsid w:val="0F392977"/>
    <w:rsid w:val="24D21E16"/>
    <w:rsid w:val="54E61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文本缩进A"/>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4318</Words>
  <Characters>4540</Characters>
  <Lines>0</Lines>
  <Paragraphs>0</Paragraphs>
  <TotalTime>15</TotalTime>
  <ScaleCrop>false</ScaleCrop>
  <LinksUpToDate>false</LinksUpToDate>
  <CharactersWithSpaces>4547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2021-10-15T07:01:00Z</dcterms:created>
  <dc:creator>普罗旺斯_Cindi</dc:creator>
  <cp:lastModifiedBy>零距离不是没距离</cp:lastModifiedBy>
  <dcterms:modified xsi:type="dcterms:W3CDTF">2023-08-15T11:40:06Z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B35DC9E6CB004928B9F08AF55B4643F2</vt:lpwstr>
  </property>
</Properties>
</file>