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绥滨县退役军人事务局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2023年政府信息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依据《中华人民共和国政府信息公开条例》（以下简称《条例》）第五十条规定，特向社会公布2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023年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绥滨县退役军人事务局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工作情况报告。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（一）主动公开情况。本年度我局主动公开信息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篇。其中，政策文件信息1条；文件解读信息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条；工作动态信息1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条；重要会议信息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条；公示公告信息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条。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（二）依申请公开情况。202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年我局收到政府信息公开申请0件。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（三）政府信息管理情况。202</w:t>
      </w:r>
      <w:r>
        <w:rPr>
          <w:rFonts w:hint="eastAsia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年，针对政务公开工作条例、信息审批流程、工作制度等内容进行重点培训，提升工作人员素质，提升了政府信息发布的准确率，有效提升了政务公开负责人 的责任意识和信息安全防范意识。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（四）信息平台建设情况。一方面我局通过设立宣传栏、信息公示栏等方式，及时公开局内工作信息;另一方面广泛运用政务新媒体，做好信息发布、政策解读，大力提升社会知晓率和影响力。</w:t>
      </w:r>
    </w:p>
    <w:p>
      <w:pPr>
        <w:pStyle w:val="3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监督保障情况。强化对政务公开工作的考核测评，将政府信息公开工作的考核纳入对各股室的年度工作目标考核中，加大考核检查力度，定期对各股室政务公开工作推进、制度落实等情况开展督促检查，传导监督问责压力。同时，积极配合国家及省市各项检查考评工作，对出现的问题及时整改，确保信息公开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8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847"/>
        <w:gridCol w:w="3150"/>
        <w:gridCol w:w="21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</w:t>
            </w:r>
            <w:r>
              <w:rPr>
                <w:rStyle w:val="11"/>
                <w:lang w:val="en-US" w:eastAsia="zh-CN" w:bidi="ar"/>
              </w:rPr>
              <w:t>制发件数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</w:t>
            </w:r>
            <w:r>
              <w:rPr>
                <w:rStyle w:val="11"/>
                <w:lang w:val="en-US" w:eastAsia="zh-CN" w:bidi="ar"/>
              </w:rPr>
              <w:t>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392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320" w:firstLineChars="10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8"/>
        <w:tblW w:w="83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</w:t>
            </w:r>
          </w:p>
        </w:tc>
        <w:tc>
          <w:tcPr>
            <w:tcW w:w="349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商业企业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社会公益组织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法律服务机构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（一）予以公开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（三）不予公开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1.属于国家秘密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2.其他法律行政法规禁止公开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3.危及“三安全一稳定”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4.保护第三方合法权益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5.属于三类内部事务信息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6.属于四类过程性信息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7.属于行政执法案卷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8.属于行政查询事项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（四）无法提供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1.本机关不掌握相关政府信息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2.没有现成信息需要另行制作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3.补正后申请内容仍不明确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（五）不予处理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1.信访举报投诉类申请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重复申请</w:t>
            </w:r>
          </w:p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3.要求提供公开出版物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4.无正当理由大量反复申请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（六）其他处理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（七）总计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四、结转下年度继续办理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7"/>
        <w:widowControl/>
        <w:wordWrap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3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30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行政复议</w:t>
            </w:r>
          </w:p>
        </w:tc>
        <w:tc>
          <w:tcPr>
            <w:tcW w:w="60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30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tblCellSpacing w:w="0" w:type="dxa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widowControl/>
              <w:wordWrap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2023年在政府信息公开工作上存在的几点主要问题是：1.信息发布的积极性和主动性不够、推动政务公开和政府信息公开的力度不够；2.政策解读等涉及群众切身利益和社会关切的信息发布量较少，公开内容数量和质量有待进一步提升、政策解读形式比较单一；3.缺少宣传和推介力度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2023年绥滨县退役军人事务局一是加强局机关内部各科（股）室之间的联系，及时发布信息，尽量做到信息生成与发布保持同步。二是进一步解放思想，扩大信息公开的范围。三是加大对信息公开工作的宣传力度，使社会公众对本项工作有进一步的了解和更深的认识。四是注意借鉴兄弟单位的好做法，收集新情况、总结新经验，及时处理网上咨询和相关依申请工作，认真做好相关记录，做到件件有着落，事事有回音，认真履行政府信息公开的各项职责，主动接受社会监督，为广大公众做好服务工作。五是加强政府信息公开工作队伍建设。采取集中学习、定期培训等形式，提高政府信息公开工作人员综合素质，更好地适应新形势下对政府信息公开工作的新要求，更高效地做好退役军人事务局政府信息公开工作。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无其他需要报告的事项。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numPr>
          <w:ilvl w:val="0"/>
          <w:numId w:val="0"/>
        </w:numPr>
        <w:ind w:firstLine="640" w:firstLineChars="200"/>
        <w:jc w:val="right"/>
        <w:rPr>
          <w:rFonts w:hint="eastAsia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绥滨县退役军人事务局</w:t>
      </w:r>
    </w:p>
    <w:p>
      <w:pPr>
        <w:pStyle w:val="3"/>
        <w:numPr>
          <w:ilvl w:val="0"/>
          <w:numId w:val="0"/>
        </w:numPr>
        <w:ind w:firstLine="640" w:firstLineChars="200"/>
        <w:jc w:val="center"/>
        <w:rPr>
          <w:rFonts w:hint="default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2024年1月9日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7B0C5"/>
    <w:multiLevelType w:val="singleLevel"/>
    <w:tmpl w:val="6AF7B0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ODU3ZDE4NjUwMTFmYWVlMzM3M2ZhNDUyOTNjMjkifQ=="/>
  </w:docVars>
  <w:rsids>
    <w:rsidRoot w:val="00000000"/>
    <w:rsid w:val="09F7DCC3"/>
    <w:rsid w:val="1B7BBEB0"/>
    <w:rsid w:val="2F3BE77D"/>
    <w:rsid w:val="31AE09E2"/>
    <w:rsid w:val="37F9DEBF"/>
    <w:rsid w:val="3AEE3203"/>
    <w:rsid w:val="3BFF7267"/>
    <w:rsid w:val="3D56C28B"/>
    <w:rsid w:val="3DEA49F2"/>
    <w:rsid w:val="3EAB0813"/>
    <w:rsid w:val="3EAFF84C"/>
    <w:rsid w:val="3F3BBCEE"/>
    <w:rsid w:val="3FAE59D2"/>
    <w:rsid w:val="408E4D75"/>
    <w:rsid w:val="49FFF7BC"/>
    <w:rsid w:val="4FEA7886"/>
    <w:rsid w:val="55AE23A0"/>
    <w:rsid w:val="59F169EF"/>
    <w:rsid w:val="5F1F297A"/>
    <w:rsid w:val="5FD615EC"/>
    <w:rsid w:val="6C9F32E1"/>
    <w:rsid w:val="6FD5A619"/>
    <w:rsid w:val="6FFC3CF6"/>
    <w:rsid w:val="6FFFDE84"/>
    <w:rsid w:val="701E1B33"/>
    <w:rsid w:val="77E63B3E"/>
    <w:rsid w:val="77F64539"/>
    <w:rsid w:val="79F7D23E"/>
    <w:rsid w:val="7AFE51C5"/>
    <w:rsid w:val="7B45B268"/>
    <w:rsid w:val="7BFED11F"/>
    <w:rsid w:val="7C0654FD"/>
    <w:rsid w:val="7C9F2947"/>
    <w:rsid w:val="7E5439DE"/>
    <w:rsid w:val="7E7FDFFF"/>
    <w:rsid w:val="7EFF532B"/>
    <w:rsid w:val="7FB59082"/>
    <w:rsid w:val="7FDB88E5"/>
    <w:rsid w:val="7FDDE8A9"/>
    <w:rsid w:val="7FF102FE"/>
    <w:rsid w:val="7FFEA3D8"/>
    <w:rsid w:val="9D17779C"/>
    <w:rsid w:val="B7EE703E"/>
    <w:rsid w:val="CF6FC821"/>
    <w:rsid w:val="D4DFA083"/>
    <w:rsid w:val="DEFB2EFA"/>
    <w:rsid w:val="DF1F54CC"/>
    <w:rsid w:val="DFBFF131"/>
    <w:rsid w:val="DFFFC960"/>
    <w:rsid w:val="EFFFCD4B"/>
    <w:rsid w:val="F2779AA6"/>
    <w:rsid w:val="F71FAC9A"/>
    <w:rsid w:val="F7651CEA"/>
    <w:rsid w:val="F7D4A2DF"/>
    <w:rsid w:val="F9EF3B2D"/>
    <w:rsid w:val="FB9EC1D9"/>
    <w:rsid w:val="FF7CD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uto"/>
      <w:ind w:firstLine="420"/>
    </w:pPr>
    <w:rPr>
      <w:rFonts w:ascii="仿宋_GB2312" w:eastAsia="仿宋_GB2312" w:cs="仿宋_GB2312"/>
      <w:kern w:val="0"/>
      <w:sz w:val="30"/>
      <w:szCs w:val="30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font1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9"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 </cp:lastModifiedBy>
  <cp:lastPrinted>2024-01-11T07:37:36Z</cp:lastPrinted>
  <dcterms:modified xsi:type="dcterms:W3CDTF">2024-01-26T09:10:44Z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E6E8D77F1967485DACF150AB1626A23E_13</vt:lpwstr>
  </property>
</Properties>
</file>