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绥滨县林业和草原局</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t>21</w:t>
      </w: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44"/>
          <w:szCs w:val="44"/>
          <w:shd w:val="clear" w:color="auto" w:fill="FFFFFF"/>
          <w:lang w:eastAsia="zh-CN"/>
          <w14:textFill>
            <w14:solidFill>
              <w14:schemeClr w14:val="tx1"/>
            </w14:solidFill>
          </w14:textFill>
        </w:rPr>
        <w:t>政府信息</w:t>
      </w: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公开工作</w:t>
      </w:r>
      <w:r>
        <w:rPr>
          <w:rFonts w:hint="eastAsia" w:ascii="方正小标宋简体" w:hAnsi="方正小标宋简体" w:eastAsia="方正小标宋简体" w:cs="方正小标宋简体"/>
          <w:b w:val="0"/>
          <w:bCs/>
          <w:color w:val="000000" w:themeColor="text1"/>
          <w:sz w:val="44"/>
          <w:szCs w:val="44"/>
          <w:shd w:val="clear" w:color="auto" w:fill="FFFFFF"/>
          <w:lang w:eastAsia="zh-CN"/>
          <w14:textFill>
            <w14:solidFill>
              <w14:schemeClr w14:val="tx1"/>
            </w14:solidFill>
          </w14:textFill>
        </w:rPr>
        <w:t>年度报告</w:t>
      </w:r>
    </w:p>
    <w:p>
      <w:pPr>
        <w:pStyle w:val="2"/>
        <w:widowControl/>
        <w:shd w:val="clear" w:color="auto" w:fill="FFFFFF"/>
        <w:wordWrap w:val="0"/>
        <w:spacing w:beforeAutospacing="0" w:afterAutospacing="0" w:line="315" w:lineRule="atLeast"/>
        <w:ind w:firstLine="440" w:firstLineChars="200"/>
        <w:rPr>
          <w:rFonts w:hint="eastAsia" w:ascii="仿宋" w:hAnsi="仿宋" w:eastAsia="仿宋" w:cs="仿宋"/>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本报告根据《中华人民共和国政府信息公开条例》以及《国务院办公厅政府信息与政务公开办公室关于政府信息公开工作年度报告有关事项的通知》要求编制。报告所列数据的统计期限为202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年1 月1日—12月31日。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一、报告内容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firstLine="640" w:firstLineChars="200"/>
        <w:jc w:val="both"/>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1年以来，我局认真贯彻落实《政府信息公开条例》，认真贯彻落实</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委、</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政府信息公开工作要求，结合林业工作实际，强化组织领导，健全公开制度，全面推进决策、执行、结果、管理和服务五公开，深化三大攻坚战、放管服等重点领域信息公开，切实加强政策解读，积极回应社会关切，公开质量和效果进一步提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bidi w:val="0"/>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（一）主动公开情况</w:t>
      </w:r>
    </w:p>
    <w:p>
      <w:pPr>
        <w:bidi w:val="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为推进依法行政，切实保障群众的知情权、参与权、表达权和监督权，</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2021年度</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我局累计主动公开政府信息</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30余</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不断扩大政府信息公开</w:t>
      </w:r>
      <w:r>
        <w:rPr>
          <w:rFonts w:hint="eastAsia" w:ascii="仿宋" w:hAnsi="仿宋" w:eastAsia="仿宋" w:cs="仿宋"/>
          <w:color w:val="000000" w:themeColor="text1"/>
          <w:sz w:val="32"/>
          <w:szCs w:val="32"/>
          <w:lang w:eastAsia="zh-CN"/>
          <w14:textFill>
            <w14:solidFill>
              <w14:schemeClr w14:val="tx1"/>
            </w14:solidFill>
          </w14:textFill>
        </w:rPr>
        <w:t>数量、公开</w:t>
      </w:r>
      <w:r>
        <w:rPr>
          <w:rFonts w:hint="eastAsia" w:ascii="仿宋" w:hAnsi="仿宋" w:eastAsia="仿宋" w:cs="仿宋"/>
          <w:color w:val="000000" w:themeColor="text1"/>
          <w:sz w:val="32"/>
          <w:szCs w:val="32"/>
          <w14:textFill>
            <w14:solidFill>
              <w14:schemeClr w14:val="tx1"/>
            </w14:solidFill>
          </w14:textFill>
        </w:rPr>
        <w:t>范围，细化公开内容，提升全局干部职工政务公开主动公开意识和政务公开工作水平，我局召开政务公开培训会，局领导带领与会人员集中学习了《中华人民共和国政府信息公开条例》《黑龙江省政府信息公开规定》等相关法规条例。</w:t>
      </w:r>
    </w:p>
    <w:p>
      <w:pPr>
        <w:bidi w:val="0"/>
        <w:ind w:firstLine="640" w:firstLineChars="200"/>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我局高度重视依申请公开工作，明确了依申请公开的受理机构和受理流程，完善了工作制度，明确了相关股室在政府信息依申请公开的工作职责，形成了协调互动、齐抓共管的工作机制。安排专人负责政府信息依申请公开工作，确保及时、全面、公开回复申请人，积极拓展信息公开方式，充分尊重群众知情权，进一步增强单位工作的透明度。全年未收到依申请公开信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2021年度，</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我局已制定信息发布管理制度，</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落实专人做好信息公开各项工作，按照“谁制发、谁提出，谁审查、谁办理，谁公开、谁负责”原则，对所公开事项内容进行审核、把关，确保公开内容合法性、准确性、严肃性</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强化信息化手段运用，做好信息管理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楷体" w:hAnsi="楷体" w:eastAsia="楷体" w:cs="楷体"/>
          <w:b w:val="0"/>
          <w:bCs/>
          <w:color w:val="000000" w:themeColor="text1"/>
          <w:sz w:val="32"/>
          <w:szCs w:val="32"/>
          <w:shd w:val="clear" w:color="auto" w:fill="FFFFFF"/>
          <w:lang w:eastAsia="zh-CN"/>
          <w14:textFill>
            <w14:solidFill>
              <w14:schemeClr w14:val="tx1"/>
            </w14:solidFill>
          </w14:textFill>
        </w:rPr>
      </w:pPr>
      <w:r>
        <w:rPr>
          <w:rFonts w:hint="eastAsia" w:ascii="楷体" w:hAnsi="楷体" w:eastAsia="楷体" w:cs="楷体"/>
          <w:b w:val="0"/>
          <w:bCs/>
          <w:color w:val="000000" w:themeColor="text1"/>
          <w:sz w:val="32"/>
          <w:szCs w:val="32"/>
          <w:shd w:val="clear" w:color="auto" w:fill="FFFFFF"/>
          <w:lang w:eastAsia="zh-CN"/>
          <w14:textFill>
            <w14:solidFill>
              <w14:schemeClr w14:val="tx1"/>
            </w14:solidFill>
          </w14:textFill>
        </w:rPr>
        <w:t>政府信息公共平台建设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我局按照政务公开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要求</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2021年度通过局机关电子屏幕对春季“创森”工作；秋季国土绿化工作；林木采伐指标数量；森林防火宣传工作等，面向社会群众进行公布。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0" w:firstLineChars="0"/>
        <w:jc w:val="both"/>
        <w:rPr>
          <w:rFonts w:hint="eastAsia" w:ascii="楷体" w:hAnsi="楷体" w:eastAsia="楷体" w:cs="楷体"/>
          <w:b w:val="0"/>
          <w:bCs/>
          <w:color w:val="000000" w:themeColor="text1"/>
          <w:sz w:val="32"/>
          <w:szCs w:val="32"/>
          <w:shd w:val="clear" w:color="auto" w:fill="FFFFFF"/>
          <w:lang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监督保障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楷体" w:hAnsi="楷体" w:eastAsia="楷体" w:cs="楷体"/>
          <w:b w:val="0"/>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我局严格落实常态化监管主体责任，强化对信息公开工作的监督保障</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切实加强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政务信息</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安全管理，强化舆情管控，严格执行先</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审核</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后</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审批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制度，强化信息发布，同时为做好“放管服”改革，所有行政审批事项全部进驻</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县办事</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大厅办理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pStyle w:val="2"/>
        <w:widowControl/>
        <w:shd w:val="clear" w:color="auto" w:fill="FFFFFF"/>
        <w:wordWrap w:val="0"/>
        <w:spacing w:beforeAutospacing="0" w:afterAutospacing="0"/>
        <w:ind w:firstLine="42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、主动公开政府信息情况</w:t>
      </w:r>
    </w:p>
    <w:tbl>
      <w:tblPr>
        <w:tblStyle w:val="3"/>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autofit"/>
        <w:tblCellMar>
          <w:top w:w="0" w:type="dxa"/>
          <w:left w:w="0" w:type="dxa"/>
          <w:bottom w:w="0" w:type="dxa"/>
          <w:right w:w="0" w:type="dxa"/>
        </w:tblCellMar>
      </w:tblPr>
      <w:tblGrid>
        <w:gridCol w:w="3003"/>
        <w:gridCol w:w="1555"/>
        <w:gridCol w:w="1867"/>
        <w:gridCol w:w="1655"/>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08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1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本年新制作数量</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本年新公开数量</w:t>
            </w:r>
          </w:p>
        </w:tc>
        <w:tc>
          <w:tcPr>
            <w:tcW w:w="16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对外公开总数量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规章</w:t>
            </w:r>
          </w:p>
        </w:tc>
        <w:tc>
          <w:tcPr>
            <w:tcW w:w="1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16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规范性文件</w:t>
            </w:r>
          </w:p>
        </w:tc>
        <w:tc>
          <w:tcPr>
            <w:tcW w:w="15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16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08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5077"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本年处理决定数量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5077"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08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5077"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tabs>
                <w:tab w:val="left" w:pos="2012"/>
              </w:tabs>
              <w:wordWrap w:val="0"/>
              <w:spacing w:beforeAutospacing="0" w:afterAutospacing="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本年处理决定数量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5077"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行政强制</w:t>
            </w:r>
          </w:p>
        </w:tc>
        <w:tc>
          <w:tcPr>
            <w:tcW w:w="5077"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808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信息内容</w:t>
            </w:r>
          </w:p>
        </w:tc>
        <w:tc>
          <w:tcPr>
            <w:tcW w:w="5077"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tabs>
                <w:tab w:val="left" w:pos="1712"/>
              </w:tabs>
              <w:wordWrap w:val="0"/>
              <w:spacing w:beforeAutospacing="0" w:afterAutospacing="0"/>
              <w:ind w:firstLine="42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本年收费金额（单位：万元）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0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行政事业性收费</w:t>
            </w:r>
          </w:p>
        </w:tc>
        <w:tc>
          <w:tcPr>
            <w:tcW w:w="5077"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r>
    </w:tbl>
    <w:p>
      <w:pPr>
        <w:pStyle w:val="2"/>
        <w:widowControl/>
        <w:shd w:val="clear" w:color="auto" w:fill="FFFFFF"/>
        <w:wordWrap w:val="0"/>
        <w:spacing w:beforeAutospacing="0" w:afterAutospacing="0"/>
        <w:ind w:firstLine="42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三</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、收到和处理政府信息公开申请情况</w:t>
      </w:r>
    </w:p>
    <w:tbl>
      <w:tblPr>
        <w:tblStyle w:val="3"/>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autofit"/>
        <w:tblCellMar>
          <w:top w:w="0" w:type="dxa"/>
          <w:left w:w="0" w:type="dxa"/>
          <w:bottom w:w="0" w:type="dxa"/>
          <w:right w:w="0" w:type="dxa"/>
        </w:tblCellMar>
      </w:tblPr>
      <w:tblGrid>
        <w:gridCol w:w="510"/>
        <w:gridCol w:w="1170"/>
        <w:gridCol w:w="1891"/>
        <w:gridCol w:w="732"/>
        <w:gridCol w:w="682"/>
        <w:gridCol w:w="682"/>
        <w:gridCol w:w="732"/>
        <w:gridCol w:w="870"/>
        <w:gridCol w:w="645"/>
        <w:gridCol w:w="62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9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（本列数据的勾稽关系为：第一项加第二项之和，等于第三项加第四项之和）</w:t>
            </w:r>
          </w:p>
        </w:tc>
        <w:tc>
          <w:tcPr>
            <w:tcW w:w="5521"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9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16"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自然人</w:t>
            </w:r>
          </w:p>
        </w:tc>
        <w:tc>
          <w:tcPr>
            <w:tcW w:w="4022"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法人或其他组织</w:t>
            </w:r>
          </w:p>
        </w:tc>
        <w:tc>
          <w:tcPr>
            <w:tcW w:w="683"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9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1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商业企业</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科研机构</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社会公益组织</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法律服务机构</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68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99"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一、本年新收政府信息公开申请数量</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99"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二、上年结转政府信息公开申请数量</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三、本年度办理结果</w:t>
            </w:r>
          </w:p>
        </w:tc>
        <w:tc>
          <w:tcPr>
            <w:tcW w:w="3119"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（一）予以公开</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3119"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（二）部分公开（区分处理的，只计这一情形，不计其他情形）</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（三）不予</w:t>
            </w:r>
          </w:p>
          <w:p>
            <w:pPr>
              <w:pStyle w:val="2"/>
              <w:widowControl/>
              <w:wordWrap w:val="0"/>
              <w:spacing w:beforeAutospacing="0" w:afterAutospacing="0"/>
              <w:ind w:firstLine="240" w:firstLineChars="1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公开</w:t>
            </w: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1.属于国家秘密</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2.其他法律行政法规禁止公开</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3.危及“三安全一稳定”</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4.保护第三方合法权益</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5.属于三类内部事务信息</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6.属于四类过程性信息</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7.属于行政执法案卷</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8.属于行政查询事项</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（四）无法提供</w:t>
            </w: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1.本机关不掌握相关政府信息</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2.没有现成信息需要另行制作</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3.补正后申请内容仍不明确</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（五）不予处理</w:t>
            </w: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1.信访举报投诉类申请</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2.重复申请</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3.要求提供公开出版物</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4.无正当理由大量反复申请</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0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1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5.要求行政机关确认或重新出具已获取信息</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3119"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（六）其他处理</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3119"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（七）总计</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99"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四、结转下年度继续办理</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5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97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71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bl>
    <w:p>
      <w:pPr>
        <w:pStyle w:val="2"/>
        <w:widowControl/>
        <w:shd w:val="clear" w:color="auto" w:fill="FFFFFF"/>
        <w:wordWrap w:val="0"/>
        <w:spacing w:beforeAutospacing="0" w:afterAutospacing="0"/>
        <w:ind w:firstLine="42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四</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、政府信息公开行政复议、行政诉讼情况</w:t>
      </w:r>
    </w:p>
    <w:tbl>
      <w:tblPr>
        <w:tblStyle w:val="3"/>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autofit"/>
        <w:tblCellMar>
          <w:top w:w="0" w:type="dxa"/>
          <w:left w:w="0" w:type="dxa"/>
          <w:bottom w:w="0" w:type="dxa"/>
          <w:right w:w="0" w:type="dxa"/>
        </w:tblCellMar>
      </w:tblPr>
      <w:tblGrid>
        <w:gridCol w:w="568"/>
        <w:gridCol w:w="568"/>
        <w:gridCol w:w="568"/>
        <w:gridCol w:w="568"/>
        <w:gridCol w:w="568"/>
        <w:gridCol w:w="568"/>
        <w:gridCol w:w="569"/>
        <w:gridCol w:w="569"/>
        <w:gridCol w:w="569"/>
        <w:gridCol w:w="569"/>
        <w:gridCol w:w="570"/>
        <w:gridCol w:w="570"/>
        <w:gridCol w:w="570"/>
        <w:gridCol w:w="570"/>
        <w:gridCol w:w="57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行政复议</w:t>
            </w:r>
          </w:p>
        </w:tc>
        <w:tc>
          <w:tcPr>
            <w:tcW w:w="6029" w:type="dxa"/>
            <w:gridSpan w:val="10"/>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行政诉讼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结果维持</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结果纠正</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其他结果</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尚未审结</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总计</w:t>
            </w:r>
          </w:p>
        </w:tc>
        <w:tc>
          <w:tcPr>
            <w:tcW w:w="3014"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未经复议直接起诉</w:t>
            </w:r>
          </w:p>
        </w:tc>
        <w:tc>
          <w:tcPr>
            <w:tcW w:w="301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ind w:firstLine="42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复议后起诉</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总计</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widowControl/>
              <w:wordWrap w:val="0"/>
              <w:spacing w:beforeAutospacing="0" w:afterAutospacing="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w:t>
            </w:r>
          </w:p>
        </w:tc>
      </w:tr>
    </w:tbl>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0" w:leftChars="0" w:right="0" w:firstLine="620" w:firstLineChars="0"/>
        <w:jc w:val="left"/>
        <w:rPr>
          <w:rFonts w:ascii="方正黑体_gbk" w:hAnsi="方正黑体_gbk" w:eastAsia="方正黑体_gbk" w:cs="方正黑体_gbk"/>
          <w:i w:val="0"/>
          <w:caps w:val="0"/>
          <w:color w:val="000000" w:themeColor="text1"/>
          <w:spacing w:val="0"/>
          <w:kern w:val="0"/>
          <w:sz w:val="32"/>
          <w:szCs w:val="32"/>
          <w:shd w:val="clear" w:fill="FFFFFF"/>
          <w:lang w:val="en-US" w:eastAsia="zh-CN" w:bidi="ar"/>
          <w14:textFill>
            <w14:solidFill>
              <w14:schemeClr w14:val="tx1"/>
            </w14:solidFill>
          </w14:textFill>
        </w:rPr>
      </w:pPr>
      <w:r>
        <w:rPr>
          <w:rFonts w:ascii="方正黑体_gbk" w:hAnsi="方正黑体_gbk" w:eastAsia="方正黑体_gbk" w:cs="方正黑体_gbk"/>
          <w:i w:val="0"/>
          <w:caps w:val="0"/>
          <w:color w:val="000000" w:themeColor="text1"/>
          <w:spacing w:val="0"/>
          <w:kern w:val="0"/>
          <w:sz w:val="32"/>
          <w:szCs w:val="32"/>
          <w:shd w:val="clear" w:fill="FFFFFF"/>
          <w:lang w:val="en-US" w:eastAsia="zh-CN" w:bidi="ar"/>
          <w14:textFill>
            <w14:solidFill>
              <w14:schemeClr w14:val="tx1"/>
            </w14:solidFill>
          </w14:textFill>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2021年我局较好地完成了年度政府信息公开工作，但是也存在一些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不足</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：一是依法主动公开意识有待增强；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是政策文件公开不够全面，政策解读力度还不够大。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下一步, 我局将严格执行相关政策文件规定的主动公开范围和事项，进一步拓展和深化政府信息公开的内容和范围，努力提高信息公开的质量，继续抓好政务公开工作要点落实，紧扣上级工作部署，不断加强政策解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40" w:firstLineChars="200"/>
        <w:jc w:val="left"/>
        <w:rPr>
          <w:rFonts w:hint="eastAsia" w:ascii="微软雅黑" w:hAnsi="微软雅黑" w:eastAsia="微软雅黑" w:cs="微软雅黑"/>
          <w:i w:val="0"/>
          <w:caps w:val="0"/>
          <w:color w:val="000000" w:themeColor="text1"/>
          <w:spacing w:val="0"/>
          <w:sz w:val="32"/>
          <w:szCs w:val="32"/>
          <w14:textFill>
            <w14:solidFill>
              <w14:schemeClr w14:val="tx1"/>
            </w14:solidFill>
          </w14:textFill>
        </w:rPr>
      </w:pPr>
      <w:r>
        <w:rPr>
          <w:rFonts w:hint="default" w:ascii="方正黑体_gbk" w:hAnsi="方正黑体_gbk" w:eastAsia="方正黑体_gbk" w:cs="方正黑体_gbk"/>
          <w:i w:val="0"/>
          <w:caps w:val="0"/>
          <w:color w:val="000000" w:themeColor="text1"/>
          <w:spacing w:val="0"/>
          <w:kern w:val="0"/>
          <w:sz w:val="32"/>
          <w:szCs w:val="32"/>
          <w:shd w:val="clear" w:fill="FFFFFF"/>
          <w:lang w:val="en-US" w:eastAsia="zh-CN" w:bidi="ar"/>
          <w14:textFill>
            <w14:solidFill>
              <w14:schemeClr w14:val="tx1"/>
            </w14:solidFill>
          </w14:textFill>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40" w:firstLineChars="200"/>
        <w:jc w:val="left"/>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left"/>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p>
    <w:p>
      <w:pPr>
        <w:jc w:val="center"/>
        <w:rPr>
          <w:rFonts w:hint="eastAsia" w:ascii="仿宋" w:hAnsi="仿宋" w:eastAsia="仿宋" w:cs="仿宋"/>
          <w:b w:val="0"/>
          <w:bCs/>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color w:val="000000" w:themeColor="text1"/>
          <w:sz w:val="32"/>
          <w:szCs w:val="32"/>
          <w:shd w:val="clear" w:color="auto" w:fill="FFFFFF"/>
          <w:lang w:val="en-US" w:eastAsia="zh-CN"/>
          <w14:textFill>
            <w14:solidFill>
              <w14:schemeClr w14:val="tx1"/>
            </w14:solidFill>
          </w14:textFill>
        </w:rPr>
        <w:t xml:space="preserve">                          </w:t>
      </w:r>
      <w:bookmarkStart w:id="0" w:name="_GoBack"/>
      <w:bookmarkEnd w:id="0"/>
    </w:p>
    <w:sectPr>
      <w:pgSz w:w="11906" w:h="16838"/>
      <w:pgMar w:top="1531" w:right="1701"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8EAAE"/>
    <w:multiLevelType w:val="singleLevel"/>
    <w:tmpl w:val="EAF8EAAE"/>
    <w:lvl w:ilvl="0" w:tentative="0">
      <w:start w:val="5"/>
      <w:numFmt w:val="chineseCounting"/>
      <w:suff w:val="nothing"/>
      <w:lvlText w:val="%1、"/>
      <w:lvlJc w:val="left"/>
      <w:pPr>
        <w:ind w:left="10"/>
      </w:pPr>
      <w:rPr>
        <w:rFonts w:hint="eastAsia"/>
      </w:rPr>
    </w:lvl>
  </w:abstractNum>
  <w:abstractNum w:abstractNumId="1">
    <w:nsid w:val="5604DB84"/>
    <w:multiLevelType w:val="singleLevel"/>
    <w:tmpl w:val="5604DB8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435A6"/>
    <w:rsid w:val="0002561E"/>
    <w:rsid w:val="03A435A6"/>
    <w:rsid w:val="054144F3"/>
    <w:rsid w:val="0C0369A6"/>
    <w:rsid w:val="0CB101B0"/>
    <w:rsid w:val="0EDC4543"/>
    <w:rsid w:val="10467667"/>
    <w:rsid w:val="10A047C3"/>
    <w:rsid w:val="132535A3"/>
    <w:rsid w:val="14FB2910"/>
    <w:rsid w:val="159E329B"/>
    <w:rsid w:val="16BE1E47"/>
    <w:rsid w:val="17FF270E"/>
    <w:rsid w:val="19CA465F"/>
    <w:rsid w:val="1CA83F0B"/>
    <w:rsid w:val="1EAD264A"/>
    <w:rsid w:val="22411FC1"/>
    <w:rsid w:val="22C95DFC"/>
    <w:rsid w:val="24392B0D"/>
    <w:rsid w:val="29D55086"/>
    <w:rsid w:val="2B307F1A"/>
    <w:rsid w:val="2FDB0F1C"/>
    <w:rsid w:val="304F36B8"/>
    <w:rsid w:val="316D2048"/>
    <w:rsid w:val="33A1422B"/>
    <w:rsid w:val="340C5B48"/>
    <w:rsid w:val="34CF6B76"/>
    <w:rsid w:val="367125DA"/>
    <w:rsid w:val="37623A11"/>
    <w:rsid w:val="37EA2644"/>
    <w:rsid w:val="386C2178"/>
    <w:rsid w:val="39CD16BB"/>
    <w:rsid w:val="39E474A4"/>
    <w:rsid w:val="3DF5589F"/>
    <w:rsid w:val="3F5610AF"/>
    <w:rsid w:val="404C4E33"/>
    <w:rsid w:val="42DE4B54"/>
    <w:rsid w:val="4588349D"/>
    <w:rsid w:val="476B4E24"/>
    <w:rsid w:val="4933371F"/>
    <w:rsid w:val="49820790"/>
    <w:rsid w:val="4A222E46"/>
    <w:rsid w:val="4C6C31D0"/>
    <w:rsid w:val="4EF4732E"/>
    <w:rsid w:val="4F396743"/>
    <w:rsid w:val="4FD73056"/>
    <w:rsid w:val="52552958"/>
    <w:rsid w:val="59D2488F"/>
    <w:rsid w:val="631058EF"/>
    <w:rsid w:val="65242442"/>
    <w:rsid w:val="68913BC3"/>
    <w:rsid w:val="692769A5"/>
    <w:rsid w:val="6A342A7E"/>
    <w:rsid w:val="6CCE7137"/>
    <w:rsid w:val="6DB73289"/>
    <w:rsid w:val="70757FF6"/>
    <w:rsid w:val="724700EF"/>
    <w:rsid w:val="724C2FD8"/>
    <w:rsid w:val="74FE174D"/>
    <w:rsid w:val="76F574B2"/>
    <w:rsid w:val="7AE446F6"/>
    <w:rsid w:val="7D9D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2021-02-08T02:29:00Z</dcterms:created>
  <dc:creator>白色风车</dc:creator>
  <cp:lastModifiedBy>Administrator</cp:lastModifiedBy>
  <cp:lastPrinted>2021-02-08T03:02:00Z</cp:lastPrinted>
  <dcterms:modified xsi:type="dcterms:W3CDTF">2022-01-26T02:31:20Z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8C0253EC6E1847FEA9B86EC0CBABFCDC</vt:lpwstr>
  </property>
</Properties>
</file>