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color w:val="000000"/>
          <w:sz w:val="44"/>
          <w:szCs w:val="44"/>
          <w:shd w:val="clear" w:color="auto" w:fill="FFFFFF"/>
        </w:rPr>
      </w:pPr>
      <w:r>
        <w:rPr>
          <w:rFonts w:hint="eastAsia" w:ascii="黑体" w:hAnsi="黑体" w:eastAsia="黑体" w:cs="黑体"/>
          <w:b w:val="0"/>
          <w:bCs/>
          <w:color w:val="000000"/>
          <w:sz w:val="44"/>
          <w:szCs w:val="44"/>
          <w:shd w:val="clear" w:color="auto" w:fill="FFFFFF"/>
        </w:rPr>
        <w:t>绥滨县林业和草原局</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color w:val="000000"/>
          <w:sz w:val="44"/>
          <w:szCs w:val="44"/>
          <w:shd w:val="clear" w:color="auto" w:fill="FFFFFF"/>
          <w:lang w:eastAsia="zh-CN"/>
        </w:rPr>
      </w:pPr>
      <w:r>
        <w:rPr>
          <w:rFonts w:hint="eastAsia" w:ascii="黑体" w:hAnsi="黑体" w:eastAsia="黑体" w:cs="黑体"/>
          <w:b w:val="0"/>
          <w:bCs/>
          <w:color w:val="000000"/>
          <w:sz w:val="44"/>
          <w:szCs w:val="44"/>
          <w:shd w:val="clear" w:color="auto" w:fill="FFFFFF"/>
        </w:rPr>
        <w:t>2020年</w:t>
      </w:r>
      <w:r>
        <w:rPr>
          <w:rFonts w:hint="eastAsia" w:ascii="黑体" w:hAnsi="黑体" w:eastAsia="黑体" w:cs="黑体"/>
          <w:b w:val="0"/>
          <w:bCs/>
          <w:color w:val="000000"/>
          <w:sz w:val="44"/>
          <w:szCs w:val="44"/>
          <w:shd w:val="clear" w:color="auto" w:fill="FFFFFF"/>
          <w:lang w:eastAsia="zh-CN"/>
        </w:rPr>
        <w:t>政府信息</w:t>
      </w:r>
      <w:r>
        <w:rPr>
          <w:rFonts w:hint="eastAsia" w:ascii="黑体" w:hAnsi="黑体" w:eastAsia="黑体" w:cs="黑体"/>
          <w:b w:val="0"/>
          <w:bCs/>
          <w:color w:val="000000"/>
          <w:sz w:val="44"/>
          <w:szCs w:val="44"/>
          <w:shd w:val="clear" w:color="auto" w:fill="FFFFFF"/>
        </w:rPr>
        <w:t>公开工作</w:t>
      </w:r>
      <w:r>
        <w:rPr>
          <w:rFonts w:hint="eastAsia" w:ascii="黑体" w:hAnsi="黑体" w:eastAsia="黑体" w:cs="黑体"/>
          <w:b w:val="0"/>
          <w:bCs/>
          <w:color w:val="000000"/>
          <w:sz w:val="44"/>
          <w:szCs w:val="44"/>
          <w:shd w:val="clear" w:color="auto" w:fill="FFFFFF"/>
          <w:lang w:eastAsia="zh-CN"/>
        </w:rPr>
        <w:t>年度报告</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color w:val="000000"/>
          <w:sz w:val="32"/>
          <w:szCs w:val="32"/>
          <w:shd w:val="clear" w:color="auto" w:fill="FFFFFF"/>
        </w:rPr>
      </w:pPr>
    </w:p>
    <w:p>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本报告根据《中华人民共和国政府信息公开条例》以及《国务院办公厅政府信息与政务公开办公室关于政府信息公开工作年度报告有关事项的通知》要求编制。报告所列数据的统计期限为20</w:t>
      </w:r>
      <w:r>
        <w:rPr>
          <w:rFonts w:hint="eastAsia" w:ascii="仿宋" w:hAnsi="仿宋" w:eastAsia="仿宋" w:cs="仿宋"/>
          <w:sz w:val="32"/>
          <w:szCs w:val="32"/>
          <w:lang w:val="en-US" w:eastAsia="zh-CN"/>
        </w:rPr>
        <w:t>20</w:t>
      </w:r>
      <w:r>
        <w:rPr>
          <w:rFonts w:hint="eastAsia" w:ascii="仿宋" w:hAnsi="仿宋" w:eastAsia="仿宋" w:cs="仿宋"/>
          <w:sz w:val="32"/>
          <w:szCs w:val="32"/>
        </w:rPr>
        <w:t xml:space="preserve">年1 月1日—12月31日。 </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2020</w:t>
      </w:r>
      <w:r>
        <w:rPr>
          <w:rFonts w:hint="eastAsia" w:ascii="仿宋" w:hAnsi="仿宋" w:eastAsia="仿宋" w:cs="仿宋"/>
          <w:sz w:val="32"/>
          <w:szCs w:val="32"/>
        </w:rPr>
        <w:t>年</w:t>
      </w:r>
      <w:r>
        <w:rPr>
          <w:rFonts w:hint="eastAsia" w:ascii="仿宋" w:hAnsi="仿宋" w:eastAsia="仿宋" w:cs="仿宋"/>
          <w:sz w:val="32"/>
          <w:szCs w:val="32"/>
          <w:lang w:eastAsia="zh-CN"/>
        </w:rPr>
        <w:t>县</w:t>
      </w:r>
      <w:r>
        <w:rPr>
          <w:rFonts w:hint="eastAsia" w:ascii="仿宋" w:hAnsi="仿宋" w:eastAsia="仿宋" w:cs="仿宋"/>
          <w:sz w:val="32"/>
          <w:szCs w:val="32"/>
        </w:rPr>
        <w:t>林业和草原局按照《中华人民共和国政府信息公开条例》（以下简称《条例》）工作</w:t>
      </w:r>
      <w:r>
        <w:rPr>
          <w:rFonts w:hint="eastAsia" w:ascii="仿宋" w:hAnsi="仿宋" w:eastAsia="仿宋" w:cs="仿宋"/>
          <w:sz w:val="32"/>
          <w:szCs w:val="32"/>
          <w:lang w:eastAsia="zh-CN"/>
        </w:rPr>
        <w:t>要求</w:t>
      </w:r>
      <w:r>
        <w:rPr>
          <w:rFonts w:hint="eastAsia" w:ascii="仿宋" w:hAnsi="仿宋" w:eastAsia="仿宋" w:cs="仿宋"/>
          <w:sz w:val="32"/>
          <w:szCs w:val="32"/>
        </w:rPr>
        <w:t>，坚持以“公开为常态、不公开为例外”为原则，紧紧围绕各项林草重点工作，以及群众关注关切，加大公开力度，切实保障人民群众的知情权、参与权、表达权和监督权。具体做法如下：</w:t>
      </w:r>
    </w:p>
    <w:p>
      <w:pPr>
        <w:pStyle w:val="4"/>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000000" w:themeColor="text1"/>
          <w:sz w:val="32"/>
          <w:szCs w:val="32"/>
        </w:rPr>
      </w:pPr>
      <w:r>
        <w:rPr>
          <w:rFonts w:hint="eastAsia" w:ascii="楷体" w:hAnsi="楷体" w:eastAsia="楷体" w:cs="楷体"/>
          <w:b w:val="0"/>
          <w:bCs/>
          <w:color w:val="000000" w:themeColor="text1"/>
          <w:sz w:val="32"/>
          <w:szCs w:val="32"/>
          <w:shd w:val="clear" w:color="auto" w:fill="FFFFFF"/>
          <w:lang w:eastAsia="zh-CN"/>
        </w:rPr>
        <w:t>一是</w:t>
      </w:r>
      <w:r>
        <w:rPr>
          <w:rFonts w:hint="eastAsia" w:ascii="楷体" w:hAnsi="楷体" w:eastAsia="楷体" w:cs="楷体"/>
          <w:b w:val="0"/>
          <w:bCs/>
          <w:color w:val="000000" w:themeColor="text1"/>
          <w:sz w:val="32"/>
          <w:szCs w:val="32"/>
          <w:shd w:val="clear" w:color="auto" w:fill="FFFFFF"/>
        </w:rPr>
        <w:t>加大宣传力度。</w:t>
      </w:r>
      <w:r>
        <w:rPr>
          <w:rFonts w:hint="eastAsia" w:ascii="仿宋" w:hAnsi="仿宋" w:eastAsia="仿宋" w:cs="仿宋"/>
          <w:color w:val="000000" w:themeColor="text1"/>
          <w:sz w:val="32"/>
          <w:szCs w:val="32"/>
          <w:shd w:val="clear" w:color="auto" w:fill="FFFFFF"/>
        </w:rPr>
        <w:t>努力提高公众对林</w:t>
      </w:r>
      <w:r>
        <w:rPr>
          <w:rFonts w:hint="eastAsia" w:ascii="仿宋" w:hAnsi="仿宋" w:eastAsia="仿宋" w:cs="仿宋"/>
          <w:color w:val="000000" w:themeColor="text1"/>
          <w:sz w:val="32"/>
          <w:szCs w:val="32"/>
          <w:shd w:val="clear" w:color="auto" w:fill="FFFFFF"/>
          <w:lang w:eastAsia="zh-CN"/>
        </w:rPr>
        <w:t>草</w:t>
      </w:r>
      <w:r>
        <w:rPr>
          <w:rFonts w:hint="eastAsia" w:ascii="仿宋" w:hAnsi="仿宋" w:eastAsia="仿宋" w:cs="仿宋"/>
          <w:color w:val="000000" w:themeColor="text1"/>
          <w:sz w:val="32"/>
          <w:szCs w:val="32"/>
          <w:shd w:val="clear" w:color="auto" w:fill="FFFFFF"/>
        </w:rPr>
        <w:t>信息公开的知晓率。在规定的政府信息公开范围内，及时发布和更新应主动公开的政府信息，并做好答复工作</w:t>
      </w:r>
      <w:r>
        <w:rPr>
          <w:rFonts w:hint="eastAsia" w:ascii="仿宋" w:hAnsi="仿宋" w:eastAsia="仿宋" w:cs="仿宋"/>
          <w:color w:val="000000" w:themeColor="text1"/>
          <w:sz w:val="32"/>
          <w:szCs w:val="32"/>
          <w:shd w:val="clear" w:color="auto" w:fill="FFFFFF"/>
          <w:lang w:eastAsia="zh-CN"/>
        </w:rPr>
        <w:t>，</w:t>
      </w:r>
      <w:r>
        <w:rPr>
          <w:rFonts w:hint="eastAsia" w:ascii="仿宋" w:hAnsi="仿宋" w:eastAsia="仿宋" w:cs="仿宋"/>
          <w:color w:val="000000" w:themeColor="text1"/>
          <w:sz w:val="32"/>
          <w:szCs w:val="32"/>
          <w:shd w:val="clear" w:color="auto" w:fill="FFFFFF"/>
        </w:rPr>
        <w:t>切实提高办事透明度和机关行政效能，为公众提供更及时更准确的信息服务。</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楷体" w:hAnsi="楷体" w:eastAsia="楷体" w:cs="楷体"/>
          <w:b w:val="0"/>
          <w:bCs/>
          <w:color w:val="000000" w:themeColor="text1"/>
          <w:sz w:val="32"/>
          <w:szCs w:val="32"/>
          <w:shd w:val="clear" w:color="auto" w:fill="FFFFFF"/>
          <w:lang w:eastAsia="zh-CN"/>
        </w:rPr>
        <w:t>二是优</w:t>
      </w:r>
      <w:r>
        <w:rPr>
          <w:rFonts w:hint="eastAsia" w:ascii="楷体" w:hAnsi="楷体" w:eastAsia="楷体" w:cs="楷体"/>
          <w:b w:val="0"/>
          <w:bCs/>
          <w:color w:val="000000" w:themeColor="text1"/>
          <w:sz w:val="32"/>
          <w:szCs w:val="32"/>
          <w:shd w:val="clear" w:color="auto" w:fill="FFFFFF"/>
        </w:rPr>
        <w:t>化</w:t>
      </w:r>
      <w:r>
        <w:rPr>
          <w:rFonts w:hint="eastAsia" w:ascii="楷体" w:hAnsi="楷体" w:eastAsia="楷体" w:cs="楷体"/>
          <w:b w:val="0"/>
          <w:bCs/>
          <w:color w:val="000000" w:themeColor="text1"/>
          <w:sz w:val="32"/>
          <w:szCs w:val="32"/>
          <w:shd w:val="clear" w:color="auto" w:fill="FFFFFF"/>
          <w:lang w:eastAsia="zh-CN"/>
        </w:rPr>
        <w:t>办事</w:t>
      </w:r>
      <w:r>
        <w:rPr>
          <w:rFonts w:hint="eastAsia" w:ascii="楷体" w:hAnsi="楷体" w:eastAsia="楷体" w:cs="楷体"/>
          <w:b w:val="0"/>
          <w:bCs/>
          <w:color w:val="000000" w:themeColor="text1"/>
          <w:sz w:val="32"/>
          <w:szCs w:val="32"/>
          <w:shd w:val="clear" w:color="auto" w:fill="FFFFFF"/>
        </w:rPr>
        <w:t>服务。</w:t>
      </w:r>
      <w:r>
        <w:rPr>
          <w:rFonts w:hint="eastAsia" w:ascii="仿宋" w:hAnsi="仿宋" w:eastAsia="仿宋" w:cs="仿宋"/>
          <w:color w:val="000000" w:themeColor="text1"/>
          <w:sz w:val="32"/>
          <w:szCs w:val="32"/>
        </w:rPr>
        <w:t>按照县营商环境局下发的文件要求，我局对行政许可事项进行梳理，共计31项行政许可事项全部进入人民办事中心，并优化办理流程，</w:t>
      </w:r>
      <w:r>
        <w:rPr>
          <w:rFonts w:hint="eastAsia" w:ascii="仿宋" w:hAnsi="仿宋" w:eastAsia="仿宋" w:cs="仿宋"/>
          <w:color w:val="000000" w:themeColor="text1"/>
          <w:spacing w:val="-4"/>
          <w:sz w:val="32"/>
          <w:szCs w:val="32"/>
          <w:shd w:val="clear" w:color="auto" w:fill="FFFFFF"/>
        </w:rPr>
        <w:t>办理行政审批服务的全部申请材料及示范文本；办理行政审批服务的程序（流程）和承诺时限；办理行政审批服务的前置条件及相关程序即办事流程最多跑一次事项；行政审批服务</w:t>
      </w:r>
      <w:r>
        <w:rPr>
          <w:rFonts w:hint="eastAsia" w:ascii="仿宋" w:hAnsi="仿宋" w:eastAsia="仿宋" w:cs="仿宋"/>
          <w:color w:val="000000" w:themeColor="text1"/>
          <w:sz w:val="32"/>
          <w:szCs w:val="32"/>
        </w:rPr>
        <w:t>制定办事样本二维码，办事人扫码即可浏览办理流程及所需材料。</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firstLine="643"/>
        <w:jc w:val="both"/>
        <w:textAlignment w:val="auto"/>
        <w:rPr>
          <w:rFonts w:hint="eastAsia" w:ascii="仿宋" w:hAnsi="仿宋" w:eastAsia="仿宋" w:cs="仿宋"/>
          <w:color w:val="000000" w:themeColor="text1"/>
          <w:sz w:val="32"/>
          <w:szCs w:val="32"/>
        </w:rPr>
      </w:pPr>
      <w:r>
        <w:rPr>
          <w:rFonts w:hint="eastAsia" w:ascii="楷体" w:hAnsi="楷体" w:eastAsia="楷体" w:cs="楷体"/>
          <w:b w:val="0"/>
          <w:bCs/>
          <w:color w:val="000000" w:themeColor="text1"/>
          <w:sz w:val="32"/>
          <w:szCs w:val="32"/>
          <w:shd w:val="clear" w:color="auto" w:fill="FFFFFF"/>
          <w:lang w:eastAsia="zh-CN"/>
        </w:rPr>
        <w:t>三是</w:t>
      </w:r>
      <w:r>
        <w:rPr>
          <w:rFonts w:hint="eastAsia" w:ascii="楷体" w:hAnsi="楷体" w:eastAsia="楷体" w:cs="楷体"/>
          <w:b w:val="0"/>
          <w:bCs/>
          <w:color w:val="000000" w:themeColor="text1"/>
          <w:sz w:val="32"/>
          <w:szCs w:val="32"/>
          <w:shd w:val="clear" w:color="auto" w:fill="FFFFFF"/>
        </w:rPr>
        <w:t>放管服改革信息公开。</w:t>
      </w:r>
      <w:r>
        <w:rPr>
          <w:rFonts w:hint="eastAsia" w:ascii="仿宋" w:hAnsi="仿宋" w:eastAsia="仿宋" w:cs="仿宋"/>
          <w:b w:val="0"/>
          <w:bCs/>
          <w:color w:val="000000" w:themeColor="text1"/>
          <w:sz w:val="32"/>
          <w:szCs w:val="32"/>
          <w:shd w:val="clear" w:color="auto" w:fill="FFFFFF"/>
          <w:lang w:eastAsia="zh-CN"/>
        </w:rPr>
        <w:t>我局</w:t>
      </w:r>
      <w:r>
        <w:rPr>
          <w:rFonts w:hint="eastAsia" w:ascii="仿宋" w:hAnsi="仿宋" w:eastAsia="仿宋" w:cs="仿宋"/>
          <w:color w:val="000000" w:themeColor="text1"/>
          <w:sz w:val="32"/>
          <w:szCs w:val="32"/>
          <w:shd w:val="clear" w:color="auto" w:fill="FFFFFF"/>
        </w:rPr>
        <w:t>对应主动公开的政府信息进行了梳理，全年政府信息公开未收任何费用，没有发生因政府信息公开申请行政复议、提起行政诉讼情况。</w:t>
      </w:r>
    </w:p>
    <w:p>
      <w:pPr>
        <w:pStyle w:val="4"/>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000000" w:themeColor="text1"/>
          <w:sz w:val="32"/>
          <w:szCs w:val="32"/>
        </w:rPr>
      </w:pPr>
      <w:r>
        <w:rPr>
          <w:rFonts w:hint="eastAsia" w:ascii="楷体" w:hAnsi="楷体" w:eastAsia="楷体" w:cs="楷体"/>
          <w:b w:val="0"/>
          <w:bCs/>
          <w:color w:val="000000" w:themeColor="text1"/>
          <w:sz w:val="32"/>
          <w:szCs w:val="32"/>
          <w:shd w:val="clear" w:color="auto" w:fill="FFFFFF"/>
          <w:lang w:val="en-US" w:eastAsia="zh-CN"/>
        </w:rPr>
        <w:t>四是</w:t>
      </w:r>
      <w:r>
        <w:rPr>
          <w:rFonts w:hint="eastAsia" w:ascii="楷体" w:hAnsi="楷体" w:eastAsia="楷体" w:cs="楷体"/>
          <w:b w:val="0"/>
          <w:bCs/>
          <w:color w:val="000000" w:themeColor="text1"/>
          <w:sz w:val="32"/>
          <w:szCs w:val="32"/>
          <w:shd w:val="clear" w:color="auto" w:fill="FFFFFF"/>
        </w:rPr>
        <w:t>财政信息公开。</w:t>
      </w:r>
      <w:r>
        <w:rPr>
          <w:rFonts w:hint="eastAsia" w:ascii="仿宋" w:hAnsi="仿宋" w:eastAsia="仿宋" w:cs="仿宋"/>
          <w:color w:val="000000" w:themeColor="text1"/>
          <w:sz w:val="32"/>
          <w:szCs w:val="32"/>
          <w:shd w:val="clear" w:color="auto" w:fill="FFFFFF"/>
        </w:rPr>
        <w:t>积极稳妥做好财政资金信息主动公开，按照</w:t>
      </w:r>
      <w:r>
        <w:rPr>
          <w:rFonts w:hint="eastAsia" w:ascii="仿宋" w:hAnsi="仿宋" w:eastAsia="仿宋" w:cs="仿宋"/>
          <w:color w:val="000000" w:themeColor="text1"/>
          <w:sz w:val="32"/>
          <w:szCs w:val="32"/>
          <w:shd w:val="clear" w:color="auto" w:fill="FFFFFF"/>
          <w:lang w:eastAsia="zh-CN"/>
        </w:rPr>
        <w:t>县</w:t>
      </w:r>
      <w:r>
        <w:rPr>
          <w:rFonts w:hint="eastAsia" w:ascii="仿宋" w:hAnsi="仿宋" w:eastAsia="仿宋" w:cs="仿宋"/>
          <w:color w:val="000000" w:themeColor="text1"/>
          <w:sz w:val="32"/>
          <w:szCs w:val="32"/>
          <w:shd w:val="clear" w:color="auto" w:fill="FFFFFF"/>
        </w:rPr>
        <w:t>财政局统一部署和要求，</w:t>
      </w:r>
      <w:r>
        <w:rPr>
          <w:rFonts w:hint="eastAsia" w:ascii="仿宋" w:hAnsi="仿宋" w:eastAsia="仿宋" w:cs="仿宋"/>
          <w:color w:val="000000" w:themeColor="text1"/>
          <w:sz w:val="32"/>
          <w:szCs w:val="32"/>
          <w:shd w:val="clear" w:color="auto" w:fill="FFFFFF"/>
          <w:lang w:eastAsia="zh-CN"/>
        </w:rPr>
        <w:t>在县政府</w:t>
      </w:r>
      <w:r>
        <w:rPr>
          <w:rFonts w:hint="eastAsia" w:ascii="仿宋" w:hAnsi="仿宋" w:eastAsia="仿宋" w:cs="仿宋"/>
          <w:color w:val="000000" w:themeColor="text1"/>
          <w:sz w:val="32"/>
          <w:szCs w:val="32"/>
          <w:shd w:val="clear" w:color="auto" w:fill="FFFFFF"/>
        </w:rPr>
        <w:t>网</w:t>
      </w:r>
      <w:r>
        <w:rPr>
          <w:rFonts w:hint="eastAsia" w:ascii="仿宋" w:hAnsi="仿宋" w:eastAsia="仿宋" w:cs="仿宋"/>
          <w:color w:val="000000" w:themeColor="text1"/>
          <w:sz w:val="32"/>
          <w:szCs w:val="32"/>
          <w:shd w:val="clear" w:color="auto" w:fill="FFFFFF"/>
          <w:lang w:eastAsia="zh-CN"/>
        </w:rPr>
        <w:t>站</w:t>
      </w:r>
      <w:r>
        <w:rPr>
          <w:rFonts w:hint="eastAsia" w:ascii="仿宋" w:hAnsi="仿宋" w:eastAsia="仿宋" w:cs="仿宋"/>
          <w:color w:val="000000" w:themeColor="text1"/>
          <w:sz w:val="32"/>
          <w:szCs w:val="32"/>
          <w:shd w:val="clear" w:color="auto" w:fill="FFFFFF"/>
        </w:rPr>
        <w:t>部门预决算专栏及时发布</w:t>
      </w:r>
      <w:r>
        <w:rPr>
          <w:rFonts w:hint="eastAsia" w:ascii="仿宋" w:hAnsi="仿宋" w:eastAsia="仿宋" w:cs="仿宋"/>
          <w:color w:val="000000" w:themeColor="text1"/>
          <w:sz w:val="32"/>
          <w:szCs w:val="32"/>
          <w:shd w:val="clear" w:color="auto" w:fill="FFFFFF"/>
          <w:lang w:eastAsia="zh-CN"/>
        </w:rPr>
        <w:t>县</w:t>
      </w:r>
      <w:r>
        <w:rPr>
          <w:rFonts w:hint="eastAsia" w:ascii="仿宋" w:hAnsi="仿宋" w:eastAsia="仿宋" w:cs="仿宋"/>
          <w:color w:val="000000" w:themeColor="text1"/>
          <w:sz w:val="32"/>
          <w:szCs w:val="32"/>
          <w:shd w:val="clear" w:color="auto" w:fill="FFFFFF"/>
        </w:rPr>
        <w:t>林业和草原局20</w:t>
      </w:r>
      <w:r>
        <w:rPr>
          <w:rFonts w:hint="eastAsia" w:ascii="仿宋" w:hAnsi="仿宋" w:eastAsia="仿宋" w:cs="仿宋"/>
          <w:color w:val="000000" w:themeColor="text1"/>
          <w:sz w:val="32"/>
          <w:szCs w:val="32"/>
          <w:shd w:val="clear" w:color="auto" w:fill="FFFFFF"/>
          <w:lang w:val="en-US" w:eastAsia="zh-CN"/>
        </w:rPr>
        <w:t>20</w:t>
      </w:r>
      <w:r>
        <w:rPr>
          <w:rFonts w:hint="eastAsia" w:ascii="仿宋" w:hAnsi="仿宋" w:eastAsia="仿宋" w:cs="仿宋"/>
          <w:color w:val="000000" w:themeColor="text1"/>
          <w:sz w:val="32"/>
          <w:szCs w:val="32"/>
          <w:shd w:val="clear" w:color="auto" w:fill="FFFFFF"/>
        </w:rPr>
        <w:t>年预算、201</w:t>
      </w:r>
      <w:r>
        <w:rPr>
          <w:rFonts w:hint="eastAsia" w:ascii="仿宋" w:hAnsi="仿宋" w:eastAsia="仿宋" w:cs="仿宋"/>
          <w:color w:val="000000" w:themeColor="text1"/>
          <w:sz w:val="32"/>
          <w:szCs w:val="32"/>
          <w:shd w:val="clear" w:color="auto" w:fill="FFFFFF"/>
          <w:lang w:val="en-US" w:eastAsia="zh-CN"/>
        </w:rPr>
        <w:t>9</w:t>
      </w:r>
      <w:r>
        <w:rPr>
          <w:rFonts w:hint="eastAsia" w:ascii="仿宋" w:hAnsi="仿宋" w:eastAsia="仿宋" w:cs="仿宋"/>
          <w:color w:val="000000" w:themeColor="text1"/>
          <w:sz w:val="32"/>
          <w:szCs w:val="32"/>
          <w:shd w:val="clear" w:color="auto" w:fill="FFFFFF"/>
        </w:rPr>
        <w:t>年决算、“三公”经费等信息。</w:t>
      </w:r>
    </w:p>
    <w:p>
      <w:pPr>
        <w:pStyle w:val="4"/>
        <w:keepNext w:val="0"/>
        <w:keepLines w:val="0"/>
        <w:pageBreakBefore w:val="0"/>
        <w:widowControl/>
        <w:numPr>
          <w:ilvl w:val="0"/>
          <w:numId w:val="0"/>
        </w:numPr>
        <w:shd w:val="clear" w:color="auto" w:fill="FFFFFF"/>
        <w:tabs>
          <w:tab w:val="left" w:pos="935"/>
        </w:tabs>
        <w:kinsoku/>
        <w:wordWrap w:val="0"/>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000000" w:themeColor="text1"/>
          <w:sz w:val="32"/>
          <w:szCs w:val="32"/>
        </w:rPr>
      </w:pPr>
      <w:r>
        <w:rPr>
          <w:rFonts w:hint="eastAsia" w:ascii="楷体" w:hAnsi="楷体" w:eastAsia="楷体" w:cs="楷体"/>
          <w:b w:val="0"/>
          <w:bCs/>
          <w:color w:val="000000" w:themeColor="text1"/>
          <w:sz w:val="32"/>
          <w:szCs w:val="32"/>
          <w:shd w:val="clear" w:color="auto" w:fill="FFFFFF"/>
          <w:lang w:val="en-US" w:eastAsia="zh-CN"/>
        </w:rPr>
        <w:t>五是</w:t>
      </w:r>
      <w:r>
        <w:rPr>
          <w:rFonts w:hint="eastAsia" w:ascii="楷体" w:hAnsi="楷体" w:eastAsia="楷体" w:cs="楷体"/>
          <w:b w:val="0"/>
          <w:bCs/>
          <w:color w:val="000000" w:themeColor="text1"/>
          <w:sz w:val="32"/>
          <w:szCs w:val="32"/>
          <w:shd w:val="clear" w:color="auto" w:fill="FFFFFF"/>
        </w:rPr>
        <w:t>政务信息公开。</w:t>
      </w:r>
      <w:r>
        <w:rPr>
          <w:rFonts w:hint="eastAsia" w:ascii="仿宋" w:hAnsi="仿宋" w:eastAsia="仿宋" w:cs="仿宋"/>
          <w:color w:val="000000" w:themeColor="text1"/>
          <w:sz w:val="32"/>
          <w:szCs w:val="32"/>
          <w:shd w:val="clear" w:color="auto" w:fill="FFFFFF"/>
        </w:rPr>
        <w:t>强化信息化手段运用，做好政府信息管理、政务公开数据统计等相关工作并及时</w:t>
      </w:r>
      <w:r>
        <w:rPr>
          <w:rFonts w:hint="eastAsia" w:ascii="仿宋" w:hAnsi="仿宋" w:eastAsia="仿宋" w:cs="仿宋"/>
          <w:color w:val="000000" w:themeColor="text1"/>
          <w:sz w:val="32"/>
          <w:szCs w:val="32"/>
          <w:shd w:val="clear" w:color="auto" w:fill="FFFFFF"/>
          <w:lang w:eastAsia="zh-CN"/>
        </w:rPr>
        <w:t>县</w:t>
      </w:r>
      <w:r>
        <w:rPr>
          <w:rFonts w:hint="eastAsia" w:ascii="仿宋" w:hAnsi="仿宋" w:eastAsia="仿宋" w:cs="仿宋"/>
          <w:color w:val="000000" w:themeColor="text1"/>
          <w:sz w:val="32"/>
          <w:szCs w:val="32"/>
          <w:shd w:val="clear" w:color="auto" w:fill="FFFFFF"/>
        </w:rPr>
        <w:t>委</w:t>
      </w:r>
      <w:r>
        <w:rPr>
          <w:rFonts w:hint="eastAsia" w:ascii="仿宋" w:hAnsi="仿宋" w:eastAsia="仿宋" w:cs="仿宋"/>
          <w:color w:val="000000" w:themeColor="text1"/>
          <w:sz w:val="32"/>
          <w:szCs w:val="32"/>
          <w:shd w:val="clear" w:color="auto" w:fill="FFFFFF"/>
          <w:lang w:eastAsia="zh-CN"/>
        </w:rPr>
        <w:t>县</w:t>
      </w:r>
      <w:r>
        <w:rPr>
          <w:rFonts w:hint="eastAsia" w:ascii="仿宋" w:hAnsi="仿宋" w:eastAsia="仿宋" w:cs="仿宋"/>
          <w:color w:val="000000" w:themeColor="text1"/>
          <w:sz w:val="32"/>
          <w:szCs w:val="32"/>
          <w:shd w:val="clear" w:color="auto" w:fill="FFFFFF"/>
        </w:rPr>
        <w:t>政府报送林</w:t>
      </w:r>
      <w:r>
        <w:rPr>
          <w:rFonts w:hint="eastAsia" w:ascii="仿宋" w:hAnsi="仿宋" w:eastAsia="仿宋" w:cs="仿宋"/>
          <w:color w:val="000000" w:themeColor="text1"/>
          <w:sz w:val="32"/>
          <w:szCs w:val="32"/>
          <w:shd w:val="clear" w:color="auto" w:fill="FFFFFF"/>
          <w:lang w:eastAsia="zh-CN"/>
        </w:rPr>
        <w:t>草</w:t>
      </w:r>
      <w:r>
        <w:rPr>
          <w:rFonts w:hint="eastAsia" w:ascii="仿宋" w:hAnsi="仿宋" w:eastAsia="仿宋" w:cs="仿宋"/>
          <w:color w:val="000000" w:themeColor="text1"/>
          <w:sz w:val="32"/>
          <w:szCs w:val="32"/>
          <w:shd w:val="clear" w:color="auto" w:fill="FFFFFF"/>
        </w:rPr>
        <w:t>动态信息。通过网站、微信订阅号以及向县委县政府全年共发布发送信息100余条。</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firstLine="420"/>
        <w:textAlignment w:val="auto"/>
        <w:rPr>
          <w:rFonts w:hint="eastAsia" w:ascii="黑体" w:hAnsi="黑体" w:eastAsia="黑体" w:cs="黑体"/>
          <w:b w:val="0"/>
          <w:bCs w:val="0"/>
          <w:color w:val="000000" w:themeColor="text1"/>
          <w:sz w:val="32"/>
          <w:szCs w:val="32"/>
        </w:rPr>
      </w:pPr>
      <w:r>
        <w:rPr>
          <w:rFonts w:hint="eastAsia" w:ascii="黑体" w:hAnsi="黑体" w:eastAsia="黑体" w:cs="黑体"/>
          <w:b w:val="0"/>
          <w:bCs w:val="0"/>
          <w:color w:val="000000" w:themeColor="text1"/>
          <w:sz w:val="32"/>
          <w:szCs w:val="32"/>
          <w:shd w:val="clear" w:color="auto" w:fill="FFFFFF"/>
          <w:lang w:eastAsia="zh-CN"/>
        </w:rPr>
        <w:t>二</w:t>
      </w:r>
      <w:r>
        <w:rPr>
          <w:rFonts w:hint="eastAsia" w:ascii="黑体" w:hAnsi="黑体" w:eastAsia="黑体" w:cs="黑体"/>
          <w:b w:val="0"/>
          <w:bCs w:val="0"/>
          <w:color w:val="000000" w:themeColor="text1"/>
          <w:sz w:val="32"/>
          <w:szCs w:val="32"/>
          <w:shd w:val="clear" w:color="auto" w:fill="FFFFFF"/>
        </w:rPr>
        <w:t>、主动公开政府信息情况</w:t>
      </w:r>
      <w:bookmarkStart w:id="0" w:name="_GoBack"/>
      <w:bookmarkEnd w:id="0"/>
    </w:p>
    <w:tbl>
      <w:tblPr>
        <w:tblStyle w:val="5"/>
        <w:tblW w:w="0" w:type="auto"/>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autofit"/>
        <w:tblCellMar>
          <w:top w:w="0" w:type="dxa"/>
          <w:left w:w="0" w:type="dxa"/>
          <w:bottom w:w="0" w:type="dxa"/>
          <w:right w:w="0" w:type="dxa"/>
        </w:tblCellMar>
      </w:tblPr>
      <w:tblGrid>
        <w:gridCol w:w="2549"/>
        <w:gridCol w:w="2423"/>
        <w:gridCol w:w="1536"/>
        <w:gridCol w:w="1970"/>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8743" w:type="dxa"/>
            <w:gridSpan w:val="4"/>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第二十条第（一）项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262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信息内容</w:t>
            </w:r>
          </w:p>
        </w:tc>
        <w:tc>
          <w:tcPr>
            <w:tcW w:w="250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本年新制作数量</w:t>
            </w:r>
          </w:p>
        </w:tc>
        <w:tc>
          <w:tcPr>
            <w:tcW w:w="15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本年新公开数量</w:t>
            </w:r>
          </w:p>
        </w:tc>
        <w:tc>
          <w:tcPr>
            <w:tcW w:w="2034"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对外公开总数量</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262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规章</w:t>
            </w:r>
          </w:p>
        </w:tc>
        <w:tc>
          <w:tcPr>
            <w:tcW w:w="250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15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2034"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262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规范性文件</w:t>
            </w:r>
          </w:p>
        </w:tc>
        <w:tc>
          <w:tcPr>
            <w:tcW w:w="250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15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2034"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8743" w:type="dxa"/>
            <w:gridSpan w:val="4"/>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第二十条第（五）项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262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信息内容</w:t>
            </w:r>
          </w:p>
        </w:tc>
        <w:tc>
          <w:tcPr>
            <w:tcW w:w="250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上一年项目数量</w:t>
            </w:r>
          </w:p>
        </w:tc>
        <w:tc>
          <w:tcPr>
            <w:tcW w:w="15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本年增/减</w:t>
            </w:r>
          </w:p>
        </w:tc>
        <w:tc>
          <w:tcPr>
            <w:tcW w:w="2034"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处理决定数量</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62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行政许可</w:t>
            </w:r>
          </w:p>
        </w:tc>
        <w:tc>
          <w:tcPr>
            <w:tcW w:w="250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15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2034"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126</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262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其他对外管理服务事项</w:t>
            </w:r>
          </w:p>
        </w:tc>
        <w:tc>
          <w:tcPr>
            <w:tcW w:w="250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15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2034"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8743" w:type="dxa"/>
            <w:gridSpan w:val="4"/>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第二十条第（六）项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262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信息内容</w:t>
            </w:r>
          </w:p>
        </w:tc>
        <w:tc>
          <w:tcPr>
            <w:tcW w:w="250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上一年项目数量</w:t>
            </w:r>
          </w:p>
        </w:tc>
        <w:tc>
          <w:tcPr>
            <w:tcW w:w="15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本年增/减</w:t>
            </w:r>
          </w:p>
        </w:tc>
        <w:tc>
          <w:tcPr>
            <w:tcW w:w="2034"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处理决定数量</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307" w:hRule="atLeast"/>
          <w:jc w:val="center"/>
        </w:trPr>
        <w:tc>
          <w:tcPr>
            <w:tcW w:w="262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行政处罚</w:t>
            </w:r>
          </w:p>
        </w:tc>
        <w:tc>
          <w:tcPr>
            <w:tcW w:w="250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15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2034"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32</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262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行政强制</w:t>
            </w:r>
          </w:p>
        </w:tc>
        <w:tc>
          <w:tcPr>
            <w:tcW w:w="250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15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2034"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337" w:hRule="atLeast"/>
          <w:jc w:val="center"/>
        </w:trPr>
        <w:tc>
          <w:tcPr>
            <w:tcW w:w="8743" w:type="dxa"/>
            <w:gridSpan w:val="4"/>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第二十条第（八）项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262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信息内容</w:t>
            </w:r>
          </w:p>
        </w:tc>
        <w:tc>
          <w:tcPr>
            <w:tcW w:w="250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上一年项目数量</w:t>
            </w:r>
          </w:p>
        </w:tc>
        <w:tc>
          <w:tcPr>
            <w:tcW w:w="3616" w:type="dxa"/>
            <w:gridSpan w:val="2"/>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本年增/减</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262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行政事业性收费</w:t>
            </w:r>
          </w:p>
        </w:tc>
        <w:tc>
          <w:tcPr>
            <w:tcW w:w="250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3616" w:type="dxa"/>
            <w:gridSpan w:val="2"/>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8743" w:type="dxa"/>
            <w:gridSpan w:val="4"/>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第二十条第（九）项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262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信息内容</w:t>
            </w:r>
          </w:p>
        </w:tc>
        <w:tc>
          <w:tcPr>
            <w:tcW w:w="250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采购项目数量</w:t>
            </w:r>
          </w:p>
        </w:tc>
        <w:tc>
          <w:tcPr>
            <w:tcW w:w="3616" w:type="dxa"/>
            <w:gridSpan w:val="2"/>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采购总金额</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262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320" w:firstLineChars="100"/>
              <w:jc w:val="both"/>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政府集中采购</w:t>
            </w:r>
          </w:p>
        </w:tc>
        <w:tc>
          <w:tcPr>
            <w:tcW w:w="250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5</w:t>
            </w:r>
          </w:p>
        </w:tc>
        <w:tc>
          <w:tcPr>
            <w:tcW w:w="3616" w:type="dxa"/>
            <w:gridSpan w:val="2"/>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1273.2万元</w:t>
            </w:r>
          </w:p>
        </w:tc>
      </w:tr>
    </w:tbl>
    <w:p>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firstLine="420"/>
        <w:jc w:val="left"/>
        <w:textAlignment w:val="auto"/>
        <w:rPr>
          <w:rFonts w:hint="eastAsia" w:ascii="黑体" w:hAnsi="黑体" w:eastAsia="黑体" w:cs="黑体"/>
          <w:b w:val="0"/>
          <w:bCs w:val="0"/>
          <w:color w:val="000000" w:themeColor="text1"/>
          <w:sz w:val="32"/>
          <w:szCs w:val="32"/>
        </w:rPr>
      </w:pPr>
      <w:r>
        <w:rPr>
          <w:rFonts w:hint="eastAsia" w:ascii="黑体" w:hAnsi="黑体" w:eastAsia="黑体" w:cs="黑体"/>
          <w:b w:val="0"/>
          <w:bCs w:val="0"/>
          <w:color w:val="000000" w:themeColor="text1"/>
          <w:sz w:val="32"/>
          <w:szCs w:val="32"/>
          <w:shd w:val="clear" w:color="auto" w:fill="FFFFFF"/>
          <w:lang w:eastAsia="zh-CN"/>
        </w:rPr>
        <w:t>三</w:t>
      </w:r>
      <w:r>
        <w:rPr>
          <w:rFonts w:hint="eastAsia" w:ascii="黑体" w:hAnsi="黑体" w:eastAsia="黑体" w:cs="黑体"/>
          <w:b w:val="0"/>
          <w:bCs w:val="0"/>
          <w:color w:val="000000" w:themeColor="text1"/>
          <w:sz w:val="32"/>
          <w:szCs w:val="32"/>
          <w:shd w:val="clear" w:color="auto" w:fill="FFFFFF"/>
        </w:rPr>
        <w:t>、收到和处理政府信息公开申请情况</w:t>
      </w:r>
    </w:p>
    <w:tbl>
      <w:tblPr>
        <w:tblStyle w:val="5"/>
        <w:tblW w:w="0" w:type="auto"/>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0" w:type="dxa"/>
          <w:bottom w:w="0" w:type="dxa"/>
          <w:right w:w="0" w:type="dxa"/>
        </w:tblCellMar>
      </w:tblPr>
      <w:tblGrid>
        <w:gridCol w:w="670"/>
        <w:gridCol w:w="1410"/>
        <w:gridCol w:w="3276"/>
        <w:gridCol w:w="462"/>
        <w:gridCol w:w="483"/>
        <w:gridCol w:w="462"/>
        <w:gridCol w:w="442"/>
        <w:gridCol w:w="452"/>
        <w:gridCol w:w="401"/>
        <w:gridCol w:w="420"/>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5356"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（本列数据的勾稽关系为：第一项加第二项之和，等于第三项加第四项之和）</w:t>
            </w:r>
          </w:p>
        </w:tc>
        <w:tc>
          <w:tcPr>
            <w:tcW w:w="3122" w:type="dxa"/>
            <w:gridSpan w:val="7"/>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申请人情况</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535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rPr>
            </w:pPr>
          </w:p>
        </w:tc>
        <w:tc>
          <w:tcPr>
            <w:tcW w:w="462"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自然人</w:t>
            </w:r>
          </w:p>
        </w:tc>
        <w:tc>
          <w:tcPr>
            <w:tcW w:w="2240" w:type="dxa"/>
            <w:gridSpan w:val="5"/>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法人或其他组织</w:t>
            </w:r>
          </w:p>
        </w:tc>
        <w:tc>
          <w:tcPr>
            <w:tcW w:w="420"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总计</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535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rPr>
            </w:pPr>
          </w:p>
        </w:tc>
        <w:tc>
          <w:tcPr>
            <w:tcW w:w="462"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rPr>
            </w:pP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商业企业</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科研机构</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社会公益组织</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法律服务机构</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其他</w:t>
            </w:r>
          </w:p>
        </w:tc>
        <w:tc>
          <w:tcPr>
            <w:tcW w:w="42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5356" w:type="dxa"/>
            <w:gridSpan w:val="3"/>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一、本年新收政府信息公开申请数量</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5356" w:type="dxa"/>
            <w:gridSpan w:val="3"/>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二、上年结转政府信息公开申请数量</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三、本年度办理结果</w:t>
            </w:r>
          </w:p>
        </w:tc>
        <w:tc>
          <w:tcPr>
            <w:tcW w:w="4686" w:type="dxa"/>
            <w:gridSpan w:val="2"/>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（一）予以公开</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rPr>
            </w:pPr>
          </w:p>
        </w:tc>
        <w:tc>
          <w:tcPr>
            <w:tcW w:w="4686" w:type="dxa"/>
            <w:gridSpan w:val="2"/>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（二）部分公开（区分处理的，只计这一情形，不计其他情形）</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rPr>
            </w:pPr>
          </w:p>
        </w:tc>
        <w:tc>
          <w:tcPr>
            <w:tcW w:w="1410"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（三）不予公开</w:t>
            </w:r>
          </w:p>
        </w:tc>
        <w:tc>
          <w:tcPr>
            <w:tcW w:w="327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1.属于国家秘密</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rPr>
            </w:pP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rPr>
            </w:pPr>
          </w:p>
        </w:tc>
        <w:tc>
          <w:tcPr>
            <w:tcW w:w="327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2.其他法律行政法规禁止公开</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rPr>
            </w:pP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rPr>
            </w:pPr>
          </w:p>
        </w:tc>
        <w:tc>
          <w:tcPr>
            <w:tcW w:w="327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3.危及“三安全一稳定”</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rPr>
            </w:pP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rPr>
            </w:pPr>
          </w:p>
        </w:tc>
        <w:tc>
          <w:tcPr>
            <w:tcW w:w="327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4.保护第三方合法权益</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rPr>
            </w:pP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rPr>
            </w:pPr>
          </w:p>
        </w:tc>
        <w:tc>
          <w:tcPr>
            <w:tcW w:w="327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5.属于三类内部事务信息</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rPr>
            </w:pP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rPr>
            </w:pPr>
          </w:p>
        </w:tc>
        <w:tc>
          <w:tcPr>
            <w:tcW w:w="327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6.属于四类过程性信息</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rPr>
            </w:pP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rPr>
            </w:pPr>
          </w:p>
        </w:tc>
        <w:tc>
          <w:tcPr>
            <w:tcW w:w="327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7.属于行政执法案卷</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rPr>
            </w:pP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rPr>
            </w:pPr>
          </w:p>
        </w:tc>
        <w:tc>
          <w:tcPr>
            <w:tcW w:w="327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8.属于行政查询事项</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rPr>
            </w:pPr>
          </w:p>
        </w:tc>
        <w:tc>
          <w:tcPr>
            <w:tcW w:w="1410"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（四）无法提供</w:t>
            </w:r>
          </w:p>
        </w:tc>
        <w:tc>
          <w:tcPr>
            <w:tcW w:w="327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1.本机关不掌握相关政府信息</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c>
          <w:tcPr>
            <w:tcW w:w="327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2.没有现成信息需要另行制作</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c>
          <w:tcPr>
            <w:tcW w:w="327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3.补正后申请内容仍不明确</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c>
          <w:tcPr>
            <w:tcW w:w="1410"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sz w:val="32"/>
                <w:szCs w:val="32"/>
              </w:rPr>
            </w:pPr>
            <w:r>
              <w:rPr>
                <w:rFonts w:hint="eastAsia" w:ascii="仿宋" w:hAnsi="仿宋" w:eastAsia="仿宋" w:cs="仿宋"/>
                <w:sz w:val="32"/>
                <w:szCs w:val="32"/>
              </w:rPr>
              <w:t>（五）不予处理</w:t>
            </w:r>
          </w:p>
        </w:tc>
        <w:tc>
          <w:tcPr>
            <w:tcW w:w="327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1.信访举报投诉类申请</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c>
          <w:tcPr>
            <w:tcW w:w="327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2.重复申请</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c>
          <w:tcPr>
            <w:tcW w:w="327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3.要求提供公开出版物</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c>
          <w:tcPr>
            <w:tcW w:w="327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4.无正当理由大量反复申请</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c>
          <w:tcPr>
            <w:tcW w:w="327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5.要求行政机关确认或重新出具已获取信息</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c>
          <w:tcPr>
            <w:tcW w:w="4686" w:type="dxa"/>
            <w:gridSpan w:val="2"/>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sz w:val="32"/>
                <w:szCs w:val="32"/>
              </w:rPr>
            </w:pPr>
            <w:r>
              <w:rPr>
                <w:rFonts w:hint="eastAsia" w:ascii="仿宋" w:hAnsi="仿宋" w:eastAsia="仿宋" w:cs="仿宋"/>
                <w:sz w:val="32"/>
                <w:szCs w:val="32"/>
              </w:rPr>
              <w:t>（六）其他处理</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c>
          <w:tcPr>
            <w:tcW w:w="4686" w:type="dxa"/>
            <w:gridSpan w:val="2"/>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（七）总计</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5356" w:type="dxa"/>
            <w:gridSpan w:val="3"/>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sz w:val="32"/>
                <w:szCs w:val="32"/>
              </w:rPr>
            </w:pPr>
            <w:r>
              <w:rPr>
                <w:rFonts w:hint="eastAsia" w:ascii="仿宋" w:hAnsi="仿宋" w:eastAsia="仿宋" w:cs="仿宋"/>
                <w:sz w:val="32"/>
                <w:szCs w:val="32"/>
              </w:rPr>
              <w:t>四、结转下年度继续办理</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4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0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4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r>
    </w:tbl>
    <w:p>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shd w:val="clear" w:color="auto" w:fill="FFFFFF"/>
          <w:lang w:eastAsia="zh-CN"/>
        </w:rPr>
        <w:t>四</w:t>
      </w:r>
      <w:r>
        <w:rPr>
          <w:rFonts w:hint="eastAsia" w:ascii="黑体" w:hAnsi="黑体" w:eastAsia="黑体" w:cs="黑体"/>
          <w:b w:val="0"/>
          <w:bCs w:val="0"/>
          <w:color w:val="000000"/>
          <w:sz w:val="32"/>
          <w:szCs w:val="32"/>
          <w:shd w:val="clear" w:color="auto" w:fill="FFFFFF"/>
        </w:rPr>
        <w:t>、政府信息公开行政复议、行政诉讼情况</w:t>
      </w:r>
    </w:p>
    <w:tbl>
      <w:tblPr>
        <w:tblStyle w:val="5"/>
        <w:tblW w:w="0" w:type="auto"/>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autofit"/>
        <w:tblCellMar>
          <w:top w:w="0" w:type="dxa"/>
          <w:left w:w="0" w:type="dxa"/>
          <w:bottom w:w="0" w:type="dxa"/>
          <w:right w:w="0" w:type="dxa"/>
        </w:tblCellMar>
      </w:tblPr>
      <w:tblGrid>
        <w:gridCol w:w="564"/>
        <w:gridCol w:w="564"/>
        <w:gridCol w:w="564"/>
        <w:gridCol w:w="564"/>
        <w:gridCol w:w="564"/>
        <w:gridCol w:w="564"/>
        <w:gridCol w:w="566"/>
        <w:gridCol w:w="566"/>
        <w:gridCol w:w="566"/>
        <w:gridCol w:w="566"/>
        <w:gridCol w:w="566"/>
        <w:gridCol w:w="566"/>
        <w:gridCol w:w="566"/>
        <w:gridCol w:w="566"/>
        <w:gridCol w:w="566"/>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3010" w:type="dxa"/>
            <w:gridSpan w:val="5"/>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sz w:val="32"/>
                <w:szCs w:val="32"/>
              </w:rPr>
            </w:pPr>
            <w:r>
              <w:rPr>
                <w:rFonts w:hint="eastAsia" w:ascii="仿宋" w:hAnsi="仿宋" w:eastAsia="仿宋" w:cs="仿宋"/>
                <w:sz w:val="32"/>
                <w:szCs w:val="32"/>
              </w:rPr>
              <w:t>行政复议</w:t>
            </w:r>
          </w:p>
        </w:tc>
        <w:tc>
          <w:tcPr>
            <w:tcW w:w="6029" w:type="dxa"/>
            <w:gridSpan w:val="10"/>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sz w:val="32"/>
                <w:szCs w:val="32"/>
              </w:rPr>
            </w:pPr>
            <w:r>
              <w:rPr>
                <w:rFonts w:hint="eastAsia" w:ascii="仿宋" w:hAnsi="仿宋" w:eastAsia="仿宋" w:cs="仿宋"/>
                <w:sz w:val="32"/>
                <w:szCs w:val="32"/>
              </w:rPr>
              <w:t>行政诉讼</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449" w:hRule="atLeast"/>
          <w:jc w:val="center"/>
        </w:trPr>
        <w:tc>
          <w:tcPr>
            <w:tcW w:w="602"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结果维持</w:t>
            </w:r>
          </w:p>
        </w:tc>
        <w:tc>
          <w:tcPr>
            <w:tcW w:w="602"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结果纠正</w:t>
            </w:r>
          </w:p>
        </w:tc>
        <w:tc>
          <w:tcPr>
            <w:tcW w:w="602"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其他结果</w:t>
            </w:r>
          </w:p>
        </w:tc>
        <w:tc>
          <w:tcPr>
            <w:tcW w:w="602"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尚未审结</w:t>
            </w:r>
          </w:p>
        </w:tc>
        <w:tc>
          <w:tcPr>
            <w:tcW w:w="602"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总计</w:t>
            </w:r>
          </w:p>
        </w:tc>
        <w:tc>
          <w:tcPr>
            <w:tcW w:w="3014" w:type="dxa"/>
            <w:gridSpan w:val="5"/>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未经复议直接起诉</w:t>
            </w:r>
          </w:p>
        </w:tc>
        <w:tc>
          <w:tcPr>
            <w:tcW w:w="3015" w:type="dxa"/>
            <w:gridSpan w:val="5"/>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center"/>
              <w:textAlignment w:val="auto"/>
              <w:rPr>
                <w:rFonts w:hint="eastAsia" w:ascii="仿宋" w:hAnsi="仿宋" w:eastAsia="仿宋" w:cs="仿宋"/>
                <w:sz w:val="32"/>
                <w:szCs w:val="32"/>
              </w:rPr>
            </w:pPr>
            <w:r>
              <w:rPr>
                <w:rFonts w:hint="eastAsia" w:ascii="仿宋" w:hAnsi="仿宋" w:eastAsia="仿宋" w:cs="仿宋"/>
                <w:sz w:val="32"/>
                <w:szCs w:val="32"/>
              </w:rPr>
              <w:t>复议后起诉</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2137" w:hRule="atLeast"/>
          <w:jc w:val="center"/>
        </w:trPr>
        <w:tc>
          <w:tcPr>
            <w:tcW w:w="602"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c>
          <w:tcPr>
            <w:tcW w:w="602"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c>
          <w:tcPr>
            <w:tcW w:w="602"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c>
          <w:tcPr>
            <w:tcW w:w="602"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c>
          <w:tcPr>
            <w:tcW w:w="602"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c>
          <w:tcPr>
            <w:tcW w:w="6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结果维持</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结果纠正</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其他结果</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尚未审结</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总计</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结果维持</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结果纠正</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其他结果</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尚未审结</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总计</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6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6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6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6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6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6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0</w:t>
            </w:r>
          </w:p>
        </w:tc>
      </w:tr>
    </w:tbl>
    <w:p>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textAlignment w:val="auto"/>
        <w:rPr>
          <w:rFonts w:hint="eastAsia" w:ascii="黑体" w:hAnsi="黑体" w:eastAsia="黑体" w:cs="黑体"/>
          <w:b w:val="0"/>
          <w:bCs w:val="0"/>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color w:val="000000"/>
          <w:sz w:val="32"/>
          <w:szCs w:val="32"/>
          <w:shd w:val="clear" w:color="auto" w:fill="FFFFFF"/>
          <w:lang w:val="en-US" w:eastAsia="zh-CN"/>
        </w:rPr>
        <w:t xml:space="preserve">   </w:t>
      </w:r>
      <w:r>
        <w:rPr>
          <w:rFonts w:hint="eastAsia" w:ascii="黑体" w:hAnsi="黑体" w:eastAsia="黑体" w:cs="黑体"/>
          <w:b w:val="0"/>
          <w:bCs w:val="0"/>
          <w:color w:val="000000"/>
          <w:sz w:val="32"/>
          <w:szCs w:val="32"/>
          <w:shd w:val="clear" w:color="auto" w:fill="FFFFFF"/>
          <w:lang w:eastAsia="zh-CN"/>
        </w:rPr>
        <w:t>五、存在的主要问题及改进情况</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firstLine="643"/>
        <w:jc w:val="both"/>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val="en-US" w:eastAsia="zh-CN"/>
        </w:rPr>
        <w:t>2020年</w:t>
      </w:r>
      <w:r>
        <w:rPr>
          <w:rFonts w:hint="eastAsia" w:ascii="仿宋" w:hAnsi="仿宋" w:eastAsia="仿宋" w:cs="仿宋"/>
          <w:color w:val="000000"/>
          <w:sz w:val="32"/>
          <w:szCs w:val="32"/>
          <w:shd w:val="clear" w:color="auto" w:fill="FFFFFF"/>
          <w:lang w:eastAsia="zh-CN"/>
        </w:rPr>
        <w:t>我局政府信息公开工作取得新进展，但还存在着一些不足，一是</w:t>
      </w:r>
      <w:r>
        <w:rPr>
          <w:rFonts w:hint="eastAsia" w:ascii="仿宋" w:hAnsi="仿宋" w:eastAsia="仿宋" w:cs="仿宋"/>
          <w:color w:val="000000"/>
          <w:sz w:val="32"/>
          <w:szCs w:val="32"/>
          <w:shd w:val="clear" w:color="auto" w:fill="FFFFFF"/>
        </w:rPr>
        <w:t>政府信息涉及面多量大，由于办公室人手较少，从事专职信息公开人员不多</w:t>
      </w:r>
      <w:r>
        <w:rPr>
          <w:rFonts w:hint="eastAsia" w:ascii="仿宋" w:hAnsi="仿宋" w:eastAsia="仿宋" w:cs="仿宋"/>
          <w:color w:val="000000"/>
          <w:sz w:val="32"/>
          <w:szCs w:val="32"/>
          <w:shd w:val="clear" w:color="auto" w:fill="FFFFFF"/>
          <w:lang w:eastAsia="zh-CN"/>
        </w:rPr>
        <w:t>，使政府信息公开工作的开展受到一定限制，二是政府信息公开工作不够丰富，形式单一。下一步我局将认真落实政府信息公开工作要求，切实强化政府信息公开工作制度建设，不断规范工作程序，创新工作方式，推动政府信息公开工作实现制度化、规范化。</w:t>
      </w:r>
    </w:p>
    <w:p>
      <w:pPr>
        <w:pStyle w:val="4"/>
        <w:keepNext w:val="0"/>
        <w:keepLines w:val="0"/>
        <w:pageBreakBefore w:val="0"/>
        <w:widowControl/>
        <w:numPr>
          <w:ilvl w:val="0"/>
          <w:numId w:val="1"/>
        </w:numPr>
        <w:shd w:val="clear" w:color="auto" w:fill="FFFFFF"/>
        <w:kinsoku/>
        <w:wordWrap w:val="0"/>
        <w:overflowPunct/>
        <w:topLinePunct w:val="0"/>
        <w:autoSpaceDE/>
        <w:autoSpaceDN/>
        <w:bidi w:val="0"/>
        <w:adjustRightInd/>
        <w:snapToGrid/>
        <w:spacing w:beforeAutospacing="0" w:afterAutospacing="0" w:line="560" w:lineRule="exact"/>
        <w:ind w:firstLine="643"/>
        <w:jc w:val="both"/>
        <w:textAlignment w:val="auto"/>
        <w:rPr>
          <w:rFonts w:hint="eastAsia" w:ascii="黑体" w:hAnsi="黑体" w:eastAsia="黑体" w:cs="黑体"/>
          <w:b w:val="0"/>
          <w:bCs w:val="0"/>
          <w:color w:val="000000"/>
          <w:sz w:val="32"/>
          <w:szCs w:val="32"/>
          <w:shd w:val="clear" w:color="auto" w:fill="FFFFFF"/>
          <w:lang w:eastAsia="zh-CN"/>
        </w:rPr>
      </w:pPr>
      <w:r>
        <w:rPr>
          <w:rFonts w:hint="eastAsia" w:ascii="黑体" w:hAnsi="黑体" w:eastAsia="黑体" w:cs="黑体"/>
          <w:b w:val="0"/>
          <w:bCs w:val="0"/>
          <w:color w:val="000000"/>
          <w:sz w:val="32"/>
          <w:szCs w:val="32"/>
          <w:shd w:val="clear" w:color="auto" w:fill="FFFFFF"/>
          <w:lang w:eastAsia="zh-CN"/>
        </w:rPr>
        <w:t>其他需要报告的事项</w:t>
      </w:r>
    </w:p>
    <w:p>
      <w:pPr>
        <w:pStyle w:val="4"/>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2020年度无其他需要报告的事项。</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shd w:val="clear" w:color="auto" w:fill="FFFFFF"/>
          <w:lang w:val="en-US" w:eastAsia="zh-CN"/>
        </w:rPr>
        <w:t xml:space="preserve">     </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color w:val="000000"/>
          <w:sz w:val="32"/>
          <w:szCs w:val="32"/>
          <w:shd w:val="clear" w:color="auto" w:fill="FFFFFF"/>
          <w:lang w:val="en-US" w:eastAsia="zh-CN"/>
        </w:rPr>
      </w:pPr>
    </w:p>
    <w:p>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color w:val="000000"/>
          <w:sz w:val="32"/>
          <w:szCs w:val="32"/>
          <w:shd w:val="clear" w:color="auto" w:fill="FFFFFF"/>
          <w:lang w:val="en-US" w:eastAsia="zh-CN"/>
        </w:rPr>
      </w:pPr>
    </w:p>
    <w:p>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firstLine="5440" w:firstLineChars="17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绥滨县林业和草原局</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firstLine="468"/>
        <w:jc w:val="center"/>
        <w:textAlignment w:val="auto"/>
        <w:rPr>
          <w:rFonts w:hint="eastAsia" w:ascii="仿宋" w:hAnsi="仿宋" w:eastAsia="仿宋" w:cs="仿宋"/>
          <w:sz w:val="32"/>
          <w:szCs w:val="32"/>
        </w:rPr>
      </w:pPr>
      <w:r>
        <w:rPr>
          <w:rFonts w:hint="eastAsia" w:ascii="仿宋" w:hAnsi="仿宋" w:eastAsia="仿宋" w:cs="仿宋"/>
          <w:color w:val="000000"/>
          <w:spacing w:val="-4"/>
          <w:sz w:val="32"/>
          <w:szCs w:val="32"/>
          <w:shd w:val="clear" w:color="auto" w:fill="FFFFFF"/>
        </w:rPr>
        <w:t xml:space="preserve">                                   </w:t>
      </w:r>
      <w:r>
        <w:rPr>
          <w:rFonts w:hint="eastAsia" w:ascii="仿宋" w:hAnsi="仿宋" w:eastAsia="仿宋" w:cs="仿宋"/>
          <w:color w:val="000000"/>
          <w:spacing w:val="-4"/>
          <w:sz w:val="32"/>
          <w:szCs w:val="32"/>
          <w:shd w:val="clear" w:color="auto" w:fill="FFFFFF"/>
          <w:lang w:val="en-US" w:eastAsia="zh-CN"/>
        </w:rPr>
        <w:t xml:space="preserve">         </w:t>
      </w:r>
      <w:r>
        <w:rPr>
          <w:rFonts w:hint="eastAsia" w:ascii="仿宋" w:hAnsi="仿宋" w:eastAsia="仿宋" w:cs="仿宋"/>
          <w:color w:val="000000"/>
          <w:spacing w:val="-4"/>
          <w:sz w:val="32"/>
          <w:szCs w:val="32"/>
          <w:shd w:val="clear" w:color="auto" w:fill="FFFFFF"/>
        </w:rPr>
        <w:t>202</w:t>
      </w:r>
      <w:r>
        <w:rPr>
          <w:rFonts w:hint="eastAsia" w:ascii="仿宋" w:hAnsi="仿宋" w:eastAsia="仿宋" w:cs="仿宋"/>
          <w:color w:val="000000"/>
          <w:spacing w:val="-4"/>
          <w:sz w:val="32"/>
          <w:szCs w:val="32"/>
          <w:shd w:val="clear" w:color="auto" w:fill="FFFFFF"/>
          <w:lang w:val="en-US" w:eastAsia="zh-CN"/>
        </w:rPr>
        <w:t>1</w:t>
      </w:r>
      <w:r>
        <w:rPr>
          <w:rFonts w:hint="eastAsia" w:ascii="仿宋" w:hAnsi="仿宋" w:eastAsia="仿宋" w:cs="仿宋"/>
          <w:color w:val="000000"/>
          <w:spacing w:val="-4"/>
          <w:sz w:val="32"/>
          <w:szCs w:val="32"/>
          <w:shd w:val="clear" w:color="auto" w:fill="FFFFFF"/>
        </w:rPr>
        <w:t>年1月</w:t>
      </w:r>
      <w:r>
        <w:rPr>
          <w:rFonts w:hint="eastAsia" w:ascii="仿宋" w:hAnsi="仿宋" w:eastAsia="仿宋" w:cs="仿宋"/>
          <w:color w:val="000000"/>
          <w:spacing w:val="-4"/>
          <w:sz w:val="32"/>
          <w:szCs w:val="32"/>
          <w:shd w:val="clear" w:color="auto" w:fill="FFFFFF"/>
          <w:lang w:val="en-US" w:eastAsia="zh-CN"/>
        </w:rPr>
        <w:t>18</w:t>
      </w:r>
      <w:r>
        <w:rPr>
          <w:rFonts w:hint="eastAsia" w:ascii="仿宋" w:hAnsi="仿宋" w:eastAsia="仿宋" w:cs="仿宋"/>
          <w:color w:val="000000"/>
          <w:spacing w:val="-4"/>
          <w:sz w:val="32"/>
          <w:szCs w:val="32"/>
          <w:shd w:val="clear" w:color="auto" w:fill="FFFFFF"/>
        </w:rPr>
        <w:t>日</w:t>
      </w:r>
    </w:p>
    <w:sectPr>
      <w:footerReference r:id="rId3" w:type="default"/>
      <w:pgSz w:w="11906" w:h="16838"/>
      <w:pgMar w:top="2098" w:right="1474" w:bottom="1587" w:left="1984"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21EAFE"/>
    <w:multiLevelType w:val="singleLevel"/>
    <w:tmpl w:val="B321EAF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95D415D"/>
    <w:rsid w:val="003C7AB1"/>
    <w:rsid w:val="004A13F7"/>
    <w:rsid w:val="00A930BD"/>
    <w:rsid w:val="00BB172A"/>
    <w:rsid w:val="00FF4CE3"/>
    <w:rsid w:val="16E51BCE"/>
    <w:rsid w:val="195D415D"/>
    <w:rsid w:val="1FEC0E05"/>
    <w:rsid w:val="28AE51AE"/>
    <w:rsid w:val="30A9001D"/>
    <w:rsid w:val="3683621E"/>
    <w:rsid w:val="38D9205D"/>
    <w:rsid w:val="3AE12691"/>
    <w:rsid w:val="3F485069"/>
    <w:rsid w:val="43CD6AEE"/>
    <w:rsid w:val="47D71829"/>
    <w:rsid w:val="6394119A"/>
    <w:rsid w:val="64E42D84"/>
    <w:rsid w:val="74A94539"/>
    <w:rsid w:val="75F5204E"/>
    <w:rsid w:val="7A0F2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qFormat/>
    <w:uiPriority w:val="0"/>
    <w:rPr>
      <w:color w:val="0000FF"/>
      <w:u w:val="single"/>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601</Words>
  <Characters>3430</Characters>
  <Lines>28</Lines>
  <Paragraphs>8</Paragraphs>
  <TotalTime>30</TotalTime>
  <ScaleCrop>false</ScaleCrop>
  <LinksUpToDate>false</LinksUpToDate>
  <CharactersWithSpaces>4023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2021-01-15T07:42:00Z</dcterms:created>
  <dc:creator>白色风车</dc:creator>
  <cp:lastModifiedBy>稳稳的幸福</cp:lastModifiedBy>
  <cp:lastPrinted>2021-01-19T07:55:30Z</cp:lastPrinted>
  <dcterms:modified xsi:type="dcterms:W3CDTF">2021-01-19T07:59:42Z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