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shd w:val="clear" w:fill="FFFFFF"/>
        </w:rPr>
        <w:t> 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绥滨县民政局</w:t>
      </w:r>
    </w:p>
    <w:p>
      <w:pPr>
        <w:pStyle w:val="2"/>
        <w:keepNext/>
        <w:keepLines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2023年政府信息公开工作年度报告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根据本单位工作实际，结合《中华人民共和国政府信息公开条例》和省、市、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县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相关要求，对202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年全年政府信息公开工作基本情况进行总结，并向社会公布。全文包括总体情况、主动公开政府信息的情况、收到和处理政府信息公开申请情况、政府信息公开行政复议、行政诉讼情况、存在的主要问题及改进情况和其他需要报告的事项共六部分组成。本报告中所列数据的统计期限自202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年1月1日至202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年12月31日止。现报告如下：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一、总体情况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年我局以习近平新时代中国特色社会主义思想为指导，认真贯彻落实《中华人民共和国政府信息公开条例》和《202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绥滨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县政务公开工作要点》，紧紧围绕县委、县政府中心工作及社会群众关注关切点，着力提升信息公开质量，丰富政务公开发布形式和内容，不断推进民政事业工作信息的公开。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</w:rPr>
        <w:t>（一）主动公开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我局按照“公开为原则，不公开为例外”要求，做好主动公开、全面公开信息。202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年，通过“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掌上绥滨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”微信公众号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、政策宣传单、条幅等方式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主动公开信息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条。把涉及人民群众切身权益的城乡低保、特困人员救助供养、儿童福利、社会组织登记与管理等作为公开的重点，及时对新出台的政策文件和工作开展情况进行公开，满足公众的知情权。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</w:rPr>
        <w:t>（二）依申请公开情况</w:t>
      </w:r>
      <w:r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highlight w:val="none"/>
        </w:rPr>
        <w:t>年我局未接收到政府信息公开申请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</w:rPr>
        <w:t>（三）政府信息管理</w:t>
      </w:r>
      <w:r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我局按照“先审查，后公开”、“一事一审”原则及相关信息公开工作的要求，落实政务公开管理责任制，严格按照相关制度规定执行政务公开申请、发布、审核制度，确保政府信息公开内容的全面性、准确性。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</w:rPr>
        <w:t>（四）平台建设</w:t>
      </w:r>
      <w:r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我局积极推进政府信息平台建设，认真落实县政府202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年政务公开工作要点，不断优化信息发布流程，完善信息公开手段，提升信息公开质量。力求通过形式多样的信息公开方式，便于社会各界及时有效了解到民政的政务动态。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</w:rPr>
        <w:t>（五）监督保障</w:t>
      </w:r>
      <w:r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一是强化组织保障，成立了以主要领导为组长，分管领导为副组长，各科室、下属单位负责人为成员的政府信息公开工作领导小组，建立了局办公室牵头，各业务股室按工作职责落实的工作机制。二是自觉接受监督，我局认真对待有关部门对政府信息公开工作的检查，对发现的问题第一时间切实整改到位。同时，鼓励广大干部、群众积极参与政务公开情况监督，积极反应公开过程中存在的突出问题，使公开工作更加扎实、有序开展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right="0" w:firstLine="640" w:firstLineChars="200"/>
        <w:jc w:val="both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right="0" w:firstLine="640" w:firstLineChars="20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二、主动公开政府信息情况</w:t>
      </w:r>
    </w:p>
    <w:tbl>
      <w:tblPr>
        <w:tblStyle w:val="4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jc w:val="center"/>
              <w:rPr>
                <w:rFonts w:hint="default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eastAsia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right="0" w:firstLine="640" w:firstLineChars="20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三、收到和处理政府信息公开申请情况</w:t>
      </w:r>
    </w:p>
    <w:tbl>
      <w:tblPr>
        <w:tblStyle w:val="4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hd w:val="clea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hd w:val="clea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bookmarkStart w:id="0" w:name="_GoBack"/>
            <w:bookmarkEnd w:id="0"/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right="0" w:firstLine="640" w:firstLineChars="20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</w:rPr>
        <w:t>四、政府信息公开行政复议、行政诉讼情况</w:t>
      </w:r>
    </w:p>
    <w:tbl>
      <w:tblPr>
        <w:tblStyle w:val="4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hd w:val="clea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hd w:val="clea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hd w:val="clea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hd w:val="clea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hd w:val="clea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hd w:val="clea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right="0" w:firstLine="640" w:firstLineChars="200"/>
        <w:jc w:val="both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存在的主要问题及改进情况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right="0"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</w:rPr>
        <w:t>我局政务公开工作还存在着政务信息公开的手段和形式比较单一、影响力不够等问题。在今后的工作中，我局将进一步贯彻落实《中华人民共和国政府信息公开条例》，总结经验，提高认识，加强学习，确保政务公开工作有效开展；进一步加强重点领域、重大活动、民生政策的发布力度，丰富发布形式，提升信息公开实效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right="0" w:firstLine="640" w:firstLineChars="200"/>
        <w:jc w:val="both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六、其他需要报告的事项</w:t>
      </w:r>
    </w:p>
    <w:p>
      <w:pPr>
        <w:shd w:val="clear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无</w:t>
      </w:r>
    </w:p>
    <w:p>
      <w:pPr>
        <w:shd w:val="clear"/>
        <w:ind w:firstLine="5440" w:firstLineChars="17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绥滨县民政局</w:t>
      </w:r>
    </w:p>
    <w:p>
      <w:pPr>
        <w:shd w:val="clear"/>
        <w:ind w:firstLine="5120" w:firstLineChars="16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2024年1月10日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6C9EF81"/>
    <w:multiLevelType w:val="singleLevel"/>
    <w:tmpl w:val="E6C9EF81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xNGRkNDgwMmIwNmVjYzIyYjIwYWNlZmZjNDk0ZjIifQ=="/>
  </w:docVars>
  <w:rsids>
    <w:rsidRoot w:val="58D978F7"/>
    <w:rsid w:val="04D64F38"/>
    <w:rsid w:val="07894C3D"/>
    <w:rsid w:val="0BD15DB2"/>
    <w:rsid w:val="1F9604A3"/>
    <w:rsid w:val="22883128"/>
    <w:rsid w:val="37A6327C"/>
    <w:rsid w:val="492047CD"/>
    <w:rsid w:val="58D978F7"/>
    <w:rsid w:val="68653191"/>
    <w:rsid w:val="711A3A58"/>
    <w:rsid w:val="736A2A81"/>
    <w:rsid w:val="7D0711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民政局</Company>
  <Pages>1</Pages>
  <Words>0</Words>
  <Characters>0</Characters>
  <Lines>0</Lines>
  <Paragraphs>0</Paragraphs>
  <TotalTime>50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2022-01-12T01:48:00Z</dcterms:created>
  <dc:creator>阳阳嘚意</dc:creator>
  <cp:lastModifiedBy>A </cp:lastModifiedBy>
  <dcterms:modified xsi:type="dcterms:W3CDTF">2024-01-26T08:30:15Z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9A6954ECBE1F4F988EE22D274E48150B_13</vt:lpwstr>
  </property>
</Properties>
</file>